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Lucida Sans" w:cs="Lucida Sans" w:eastAsia="Lucida Sans" w:hAnsi="Lucida Sans"/>
          <w:b w:val="1"/>
          <w:color w:val="741b47"/>
        </w:rPr>
      </w:pPr>
      <w:r w:rsidDel="00000000" w:rsidR="00000000" w:rsidRPr="00000000">
        <w:rPr>
          <w:rFonts w:ascii="Lucida Sans" w:cs="Lucida Sans" w:eastAsia="Lucida Sans" w:hAnsi="Lucida Sans"/>
          <w:b w:val="1"/>
          <w:color w:val="741b47"/>
          <w:sz w:val="20"/>
          <w:szCs w:val="20"/>
          <w:rtl w:val="0"/>
        </w:rPr>
        <w:t xml:space="preserve">This sample text analysis was completed by </w:t>
      </w:r>
      <w:r w:rsidDel="00000000" w:rsidR="00000000" w:rsidRPr="00000000">
        <w:rPr>
          <w:rFonts w:ascii="Lucida Sans" w:cs="Lucida Sans" w:eastAsia="Lucida Sans" w:hAnsi="Lucida Sans"/>
          <w:b w:val="1"/>
          <w:color w:val="741b47"/>
          <w:sz w:val="20"/>
          <w:szCs w:val="20"/>
          <w:highlight w:val="white"/>
          <w:rtl w:val="0"/>
        </w:rPr>
        <w:t xml:space="preserve">Dr. Beatrice Lopez</w:t>
      </w:r>
      <w:r w:rsidDel="00000000" w:rsidR="00000000" w:rsidRPr="00000000">
        <w:rPr>
          <w:rFonts w:ascii="Lucida Sans" w:cs="Lucida Sans" w:eastAsia="Lucida Sans" w:hAnsi="Lucida Sans"/>
          <w:b w:val="1"/>
          <w:color w:val="741b47"/>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sz w:val="20"/>
          <w:szCs w:val="20"/>
          <w:rtl w:val="0"/>
        </w:rPr>
        <w:t xml:space="preserve">See the full Text Analysis Toolkit resources </w:t>
      </w:r>
      <w:hyperlink r:id="rId8">
        <w:r w:rsidDel="00000000" w:rsidR="00000000" w:rsidRPr="00000000">
          <w:rPr>
            <w:rFonts w:ascii="Lucida Sans" w:cs="Lucida Sans" w:eastAsia="Lucida Sans" w:hAnsi="Lucida Sans"/>
            <w:color w:val="1155cc"/>
            <w:sz w:val="20"/>
            <w:szCs w:val="20"/>
            <w:u w:val="single"/>
            <w:rtl w:val="0"/>
          </w:rPr>
          <w:t xml:space="preserve">here</w:t>
        </w:r>
      </w:hyperlink>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03">
      <w:pPr>
        <w:jc w:val="center"/>
        <w:rPr>
          <w:rFonts w:ascii="Lucida Sans" w:cs="Lucida Sans" w:eastAsia="Lucida Sans" w:hAnsi="Lucida Sans"/>
          <w:b w:val="1"/>
          <w:color w:val="22a469"/>
          <w:sz w:val="16"/>
          <w:szCs w:val="16"/>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p>
    <w:p w:rsidR="00000000" w:rsidDel="00000000" w:rsidP="00000000" w:rsidRDefault="00000000" w:rsidRPr="00000000" w14:paraId="00000005">
      <w:pPr>
        <w:rPr>
          <w:rFonts w:ascii="Lucida Sans" w:cs="Lucida Sans" w:eastAsia="Lucida Sans" w:hAnsi="Lucida Sans"/>
          <w:i w:val="1"/>
          <w:sz w:val="14"/>
          <w:szCs w:val="14"/>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7">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color w:val="2a7251"/>
                <w:sz w:val="20"/>
                <w:szCs w:val="20"/>
              </w:rPr>
            </w:pPr>
            <w:r w:rsidDel="00000000" w:rsidR="00000000" w:rsidRPr="00000000">
              <w:rPr>
                <w:rFonts w:ascii="Lucida Sans" w:cs="Lucida Sans" w:eastAsia="Lucida Sans" w:hAnsi="Lucida Sans"/>
                <w:b w:val="1"/>
                <w:sz w:val="20"/>
                <w:szCs w:val="20"/>
                <w:rtl w:val="0"/>
              </w:rPr>
              <w:t xml:space="preserve">Text:</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b w:val="1"/>
                <w:i w:val="1"/>
                <w:color w:val="2a7251"/>
                <w:sz w:val="20"/>
                <w:szCs w:val="20"/>
                <w:rtl w:val="0"/>
              </w:rPr>
              <w:t xml:space="preserve">Names/Nombres</w:t>
            </w:r>
            <w:r w:rsidDel="00000000" w:rsidR="00000000" w:rsidRPr="00000000">
              <w:rPr>
                <w:rFonts w:ascii="Lucida Sans" w:cs="Lucida Sans" w:eastAsia="Lucida Sans" w:hAnsi="Lucida Sans"/>
                <w:color w:val="2a7251"/>
                <w:sz w:val="20"/>
                <w:szCs w:val="20"/>
                <w:rtl w:val="0"/>
              </w:rPr>
              <w:t xml:space="preserve"> by Julia Alvarez </w:t>
            </w:r>
          </w:p>
        </w:tc>
      </w:tr>
    </w:tbl>
    <w:p w:rsidR="00000000" w:rsidDel="00000000" w:rsidP="00000000" w:rsidRDefault="00000000" w:rsidRPr="00000000" w14:paraId="00000009">
      <w:pPr>
        <w:widowControl w:val="0"/>
        <w:spacing w:line="240" w:lineRule="auto"/>
        <w:rPr>
          <w:rFonts w:ascii="Lucida Sans" w:cs="Lucida Sans" w:eastAsia="Lucida Sans" w:hAnsi="Lucida Sans"/>
          <w:color w:val="ff0000"/>
          <w:highlight w:val="white"/>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of This Text: </w:t>
            </w:r>
          </w:p>
          <w:p w:rsidR="00000000" w:rsidDel="00000000" w:rsidP="00000000" w:rsidRDefault="00000000" w:rsidRPr="00000000" w14:paraId="0000000B">
            <w:pPr>
              <w:widowControl w:val="0"/>
              <w:spacing w:line="240" w:lineRule="auto"/>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The story is about how the main character, Julia, describes her memories beginning with her family's immigration from Dominican Republic to New York City and spanning into her high school years, depicting all the ways her name and family names have been mispronounced, renamed, and even altered or Americanized (nicknames). In her pursuit to fit in while also honoring her cultural background, these experiences create conflict and opportunities for self-exploration for Julia.     </w:t>
            </w:r>
          </w:p>
          <w:p w:rsidR="00000000" w:rsidDel="00000000" w:rsidP="00000000" w:rsidRDefault="00000000" w:rsidRPr="00000000" w14:paraId="0000000C">
            <w:pPr>
              <w:widowControl w:val="0"/>
              <w:spacing w:line="240" w:lineRule="auto"/>
              <w:ind w:left="0" w:firstLine="0"/>
              <w:rPr>
                <w:rFonts w:ascii="Lucida Sans" w:cs="Lucida Sans" w:eastAsia="Lucida Sans" w:hAnsi="Lucida Sans"/>
                <w:color w:val="22a469"/>
                <w:sz w:val="20"/>
                <w:szCs w:val="20"/>
                <w:highlight w:val="white"/>
              </w:rPr>
            </w:pPr>
            <w:r w:rsidDel="00000000" w:rsidR="00000000" w:rsidRPr="00000000">
              <w:rPr>
                <w:rtl w:val="0"/>
              </w:rPr>
            </w:r>
          </w:p>
          <w:p w:rsidR="00000000" w:rsidDel="00000000" w:rsidP="00000000" w:rsidRDefault="00000000" w:rsidRPr="00000000" w14:paraId="0000000D">
            <w:pPr>
              <w:widowControl w:val="0"/>
              <w:spacing w:line="240" w:lineRule="auto"/>
              <w:ind w:left="0" w:firstLine="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The text e</w:t>
            </w:r>
            <w:r w:rsidDel="00000000" w:rsidR="00000000" w:rsidRPr="00000000">
              <w:rPr>
                <w:rFonts w:ascii="Lucida Sans" w:cs="Lucida Sans" w:eastAsia="Lucida Sans" w:hAnsi="Lucida Sans"/>
                <w:color w:val="22a469"/>
                <w:sz w:val="20"/>
                <w:szCs w:val="20"/>
                <w:highlight w:val="white"/>
                <w:rtl w:val="0"/>
              </w:rPr>
              <w:t xml:space="preserve">xplores</w:t>
            </w:r>
            <w:r w:rsidDel="00000000" w:rsidR="00000000" w:rsidRPr="00000000">
              <w:rPr>
                <w:rFonts w:ascii="Lucida Sans" w:cs="Lucida Sans" w:eastAsia="Lucida Sans" w:hAnsi="Lucida Sans"/>
                <w:color w:val="22a469"/>
                <w:sz w:val="20"/>
                <w:szCs w:val="20"/>
                <w:highlight w:val="white"/>
                <w:rtl w:val="0"/>
              </w:rPr>
              <w:t xml:space="preserve"> how names have an integral effect in the way people view themselves, others view them, and the anticipated way people expect to be perceived by others by the meaning their name may represent. Alvarez’s writing guides the reader through an intrapersonal journey of an exploration of identity while negotiating and navigating her the meaningfulness of her heritage and integration of the dominant culture. </w:t>
            </w:r>
          </w:p>
        </w:tc>
      </w:tr>
    </w:tbl>
    <w:p w:rsidR="00000000" w:rsidDel="00000000" w:rsidP="00000000" w:rsidRDefault="00000000" w:rsidRPr="00000000" w14:paraId="0000000E">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F">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8">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9">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1A">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The text provides important insights into concepts of biculturalism, bilingualism, cultural affirmation, and diversity. However, there should be caution about ingraining ethnic stereotypes of family structures and composition. In addition, bilingualism/multilingualism and speaking a language other than English may require establishing a sense of affirmation and value versus being viewed as a deficit.</w:t>
            </w:r>
            <w:r w:rsidDel="00000000" w:rsidR="00000000" w:rsidRPr="00000000">
              <w:rPr>
                <w:rtl w:val="0"/>
              </w:rPr>
            </w:r>
          </w:p>
        </w:tc>
      </w:tr>
    </w:tbl>
    <w:p w:rsidR="00000000" w:rsidDel="00000000" w:rsidP="00000000" w:rsidRDefault="00000000" w:rsidRPr="00000000" w14:paraId="0000001D">
      <w:pPr>
        <w:widowControl w:val="0"/>
        <w:spacing w:line="240" w:lineRule="auto"/>
        <w:rPr>
          <w:rFonts w:ascii="Lucida Sans" w:cs="Lucida Sans" w:eastAsia="Lucida Sans" w:hAnsi="Lucida Sans"/>
          <w:i w:val="1"/>
          <w:color w:val="ff0000"/>
          <w:sz w:val="17"/>
          <w:szCs w:val="17"/>
          <w:highlight w:val="white"/>
        </w:rPr>
      </w:pPr>
      <w:r w:rsidDel="00000000" w:rsidR="00000000" w:rsidRPr="00000000">
        <w:rPr>
          <w:rtl w:val="0"/>
        </w:rPr>
      </w:r>
    </w:p>
    <w:p w:rsidR="00000000" w:rsidDel="00000000" w:rsidP="00000000" w:rsidRDefault="00000000" w:rsidRPr="00000000" w14:paraId="0000001E">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1F">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0">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1">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2">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24">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p>
    <w:p w:rsidR="00000000" w:rsidDel="00000000" w:rsidP="00000000" w:rsidRDefault="00000000" w:rsidRPr="00000000" w14:paraId="00000025">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2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28">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author/main character identifies herself as being born in New York City and being a child of Dominican immigrant parents. Like the character, I was born in New York City, am bilingual, and am of Latinx heritage (Puerto Rican specifically). A common experience shared with the protagonist of the piece has been the concept of having an English pronunciation of my given name as well as a Spanish pronunciation. I connected with the Spanish language infused within the text and, overall, the experience of the main character. </w:t>
            </w:r>
          </w:p>
        </w:tc>
        <w:tc>
          <w:tcPr>
            <w:shd w:fill="ffffff"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C">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My school’s student population is composed of 71% Hispanic/Latinx students and 15% English language learning students. Our student population also includes students from families that have immigrated to the United States from Asia and other countries. The use of this text provides opportunities for students to see themselves in the story, to learn from experiences of others of different backgrounds, and gain a deeper understanding of the immigrant experience and the exploration of self as it involves the integration of all parts of our identity. Developmentally, children in the middle grade band begin developing a worldview and a basic set of values, are sensitive to other people’s opinions and reactions, and function with a sense that the whole world is watching them. Identity formation is embedded in these cognitive and social emotional milestones. The text provides a platform for making personal connections to these experiences.  </w:t>
            </w:r>
          </w:p>
          <w:p w:rsidR="00000000" w:rsidDel="00000000" w:rsidP="00000000" w:rsidRDefault="00000000" w:rsidRPr="00000000" w14:paraId="0000002E">
            <w:pPr>
              <w:widowControl w:val="0"/>
              <w:spacing w:line="240" w:lineRule="auto"/>
              <w:rPr>
                <w:rFonts w:ascii="Lucida Sans" w:cs="Lucida Sans" w:eastAsia="Lucida Sans" w:hAnsi="Lucida Sans"/>
                <w:i w:val="1"/>
                <w:sz w:val="24"/>
                <w:szCs w:val="24"/>
              </w:rPr>
            </w:pPr>
            <w:r w:rsidDel="00000000" w:rsidR="00000000" w:rsidRPr="00000000">
              <w:rPr>
                <w:rtl w:val="0"/>
              </w:rPr>
            </w:r>
          </w:p>
        </w:tc>
      </w:tr>
      <w:tr>
        <w:trPr>
          <w:cantSplit w:val="0"/>
          <w:trHeight w:val="420" w:hRule="atLeast"/>
          <w:tblHeader w:val="0"/>
        </w:trPr>
        <w:tc>
          <w:tcPr>
            <w:gridSpan w:val="2"/>
            <w:shd w:fill="ffffff" w:val="clear"/>
          </w:tcPr>
          <w:p w:rsidR="00000000" w:rsidDel="00000000" w:rsidP="00000000" w:rsidRDefault="00000000" w:rsidRPr="00000000" w14:paraId="0000002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30">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w:t>
            </w:r>
            <w:r w:rsidDel="00000000" w:rsidR="00000000" w:rsidRPr="00000000">
              <w:rPr>
                <w:rFonts w:ascii="Lucida Sans" w:cs="Lucida Sans" w:eastAsia="Lucida Sans" w:hAnsi="Lucida Sans"/>
                <w:sz w:val="20"/>
                <w:szCs w:val="20"/>
                <w:rtl w:val="0"/>
              </w:rPr>
              <w:t xml:space="preserve">text</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31">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To engage more deeply with the text, I would need to consider the immigrant experiences living in my learning community and how I can anticipate the type of connections my students may be able to make. In addition, I would like to learn more about Dominican culture and their specific immigrant experience. I would also add on learning of ways to celebrate Dominican culture and the contributions of Dominican-Americans to our local and global society. </w:t>
            </w:r>
          </w:p>
          <w:p w:rsidR="00000000" w:rsidDel="00000000" w:rsidP="00000000" w:rsidRDefault="00000000" w:rsidRPr="00000000" w14:paraId="00000033">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Important to note</w:t>
            </w:r>
            <w:r w:rsidDel="00000000" w:rsidR="00000000" w:rsidRPr="00000000">
              <w:rPr>
                <w:rFonts w:ascii="Lucida Sans" w:cs="Lucida Sans" w:eastAsia="Lucida Sans" w:hAnsi="Lucida Sans"/>
                <w:color w:val="22a469"/>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The text can be perceived as being written in a more autobiographical essay or memoir-like structure. While this is a fictional story (based on Julia Alvarez’s life experiences). it is not told in a typical short story narrative form.</w:t>
            </w:r>
            <w:r w:rsidDel="00000000" w:rsidR="00000000" w:rsidRPr="00000000">
              <w:rPr>
                <w:rtl w:val="0"/>
              </w:rPr>
            </w:r>
          </w:p>
          <w:p w:rsidR="00000000" w:rsidDel="00000000" w:rsidP="00000000" w:rsidRDefault="00000000" w:rsidRPr="00000000" w14:paraId="00000035">
            <w:pPr>
              <w:widowControl w:val="0"/>
              <w:spacing w:line="240" w:lineRule="auto"/>
              <w:rPr>
                <w:rFonts w:ascii="Lucida Sans" w:cs="Lucida Sans" w:eastAsia="Lucida Sans" w:hAnsi="Lucida Sans"/>
                <w:sz w:val="20"/>
                <w:szCs w:val="20"/>
              </w:rPr>
            </w:pPr>
            <w:r w:rsidDel="00000000" w:rsidR="00000000" w:rsidRPr="00000000">
              <w:rPr>
                <w:rtl w:val="0"/>
              </w:rPr>
            </w:r>
          </w:p>
        </w:tc>
      </w:tr>
    </w:tbl>
    <w:p w:rsidR="00000000" w:rsidDel="00000000" w:rsidP="00000000" w:rsidRDefault="00000000" w:rsidRPr="00000000" w14:paraId="00000037">
      <w:pPr>
        <w:jc w:val="cente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38">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3A">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0">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400"/>
              <w:gridCol w:w="2040"/>
              <w:tblGridChange w:id="0">
                <w:tblGrid>
                  <w:gridCol w:w="2115"/>
                  <w:gridCol w:w="2400"/>
                  <w:gridCol w:w="204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3B">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3C">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academic language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(some) students’ identities or lived experiences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accurate representation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002938"/>
                      <w:sz w:val="18"/>
                      <w:szCs w:val="18"/>
                      <w:highlight w:val="yellow"/>
                      <w:rtl w:val="0"/>
                    </w:rPr>
                    <w:t xml:space="preserve">Reads text with rich thought and/or ideas</w:t>
                  </w:r>
                  <w:r w:rsidDel="00000000" w:rsidR="00000000" w:rsidRPr="00000000">
                    <w:rPr>
                      <w:rFonts w:ascii="Lucida Sans" w:cs="Lucida Sans" w:eastAsia="Lucida Sans" w:hAnsi="Lucida Sans"/>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Teaches (some) students about other cultures, identities, or experiences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current events and/or topics that matter to students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highlight w:val="yellow"/>
                      <w:rtl w:val="0"/>
                    </w:rPr>
                    <w:t xml:space="preserve">Builds knowledge about a topic, perspective, or event</w:t>
                  </w:r>
                  <w:r w:rsidDel="00000000" w:rsidR="00000000" w:rsidRPr="00000000">
                    <w:rPr>
                      <w:rFonts w:ascii="Lucida Sans" w:cs="Lucida Sans" w:eastAsia="Lucida Sans" w:hAnsi="Lucida Sans"/>
                      <w:sz w:val="18"/>
                      <w:szCs w:val="18"/>
                      <w:rtl w:val="0"/>
                    </w:rPr>
                    <w:t xml:space="preserve"> </w:t>
                  </w:r>
                </w:p>
                <w:p w:rsidR="00000000" w:rsidDel="00000000" w:rsidP="00000000" w:rsidRDefault="00000000" w:rsidRPr="00000000" w14:paraId="00000045">
                  <w:pPr>
                    <w:widowControl w:val="0"/>
                    <w:spacing w:line="240" w:lineRule="auto"/>
                    <w:rPr>
                      <w:rFonts w:ascii="Lucida Sans" w:cs="Lucida Sans" w:eastAsia="Lucida Sans" w:hAnsi="Lucida Sans"/>
                      <w:sz w:val="18"/>
                      <w:szCs w:val="18"/>
                      <w:shd w:fill="d9ead3"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Shows joy, agency, creativity and/or resilience of non-dominant or historically marginalized identities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Explores power, equity, justice, or injustice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Connects to content knowledge of a unit of study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Lucida Sans" w:cs="Lucida Sans" w:eastAsia="Lucida Sans" w:hAnsi="Lucida Sans"/>
                      <w:i w:val="1"/>
                      <w:color w:val="22a469"/>
                      <w:sz w:val="16"/>
                      <w:szCs w:val="16"/>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color w:val="22a469"/>
                      <w:sz w:val="20"/>
                      <w:szCs w:val="20"/>
                      <w:rtl w:val="0"/>
                    </w:rPr>
                    <w:t xml:space="preserve">Opportunities for building knowledge on an experience (immigration)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tl w:val="0"/>
                    </w:rPr>
                  </w:r>
                </w:p>
                <w:p w:rsidR="00000000" w:rsidDel="00000000" w:rsidP="00000000" w:rsidRDefault="00000000" w:rsidRPr="00000000" w14:paraId="0000004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Opportunities for Social-Emotional Learning (i.e., identity, relationship to others, embracing and learning from differences, respecting and learning from other cultures)</w:t>
                  </w:r>
                </w:p>
              </w:tc>
            </w:tr>
          </w:tbl>
          <w:p w:rsidR="00000000" w:rsidDel="00000000" w:rsidP="00000000" w:rsidRDefault="00000000" w:rsidRPr="00000000" w14:paraId="0000004F">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51">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52">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53">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54">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55">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PK–2 Read-Aloud</w:t>
                  </w:r>
                </w:p>
              </w:tc>
              <w:tc>
                <w:tcPr/>
                <w:p w:rsidR="00000000" w:rsidDel="00000000" w:rsidP="00000000" w:rsidRDefault="00000000" w:rsidRPr="00000000" w14:paraId="00000056">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rHeight w:val="383" w:hRule="atLeast"/>
                <w:tblHeader w:val="0"/>
              </w:trPr>
              <w:tc>
                <w:tcPr/>
                <w:p w:rsidR="00000000" w:rsidDel="00000000" w:rsidP="00000000" w:rsidRDefault="00000000" w:rsidRPr="00000000" w14:paraId="00000057">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2</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3</w:t>
                  </w:r>
                </w:p>
              </w:tc>
              <w:tc>
                <w:tcPr/>
                <w:p w:rsidR="00000000" w:rsidDel="00000000" w:rsidP="00000000" w:rsidRDefault="00000000" w:rsidRPr="00000000" w14:paraId="00000058">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820 L</w:t>
                  </w:r>
                </w:p>
              </w:tc>
            </w:tr>
            <w:tr>
              <w:trPr>
                <w:cantSplit w:val="0"/>
                <w:tblHeader w:val="0"/>
              </w:trPr>
              <w:tc>
                <w:tcPr/>
                <w:p w:rsidR="00000000" w:rsidDel="00000000" w:rsidP="00000000" w:rsidRDefault="00000000" w:rsidRPr="00000000" w14:paraId="00000059">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5A">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5B">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6</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8</w:t>
                  </w:r>
                </w:p>
              </w:tc>
              <w:tc>
                <w:tcPr/>
                <w:p w:rsidR="00000000" w:rsidDel="00000000" w:rsidP="00000000" w:rsidRDefault="00000000" w:rsidRPr="00000000" w14:paraId="0000005C">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925</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1185 L</w:t>
                  </w:r>
                </w:p>
              </w:tc>
            </w:tr>
            <w:tr>
              <w:trPr>
                <w:cantSplit w:val="0"/>
                <w:tblHeader w:val="0"/>
              </w:trPr>
              <w:tc>
                <w:tcPr/>
                <w:p w:rsidR="00000000" w:rsidDel="00000000" w:rsidP="00000000" w:rsidRDefault="00000000" w:rsidRPr="00000000" w14:paraId="0000005D">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w:t>
                  </w:r>
                </w:p>
              </w:tc>
              <w:tc>
                <w:tcPr/>
                <w:p w:rsidR="00000000" w:rsidDel="00000000" w:rsidP="00000000" w:rsidRDefault="00000000" w:rsidRPr="00000000" w14:paraId="0000005E">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1050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1335 L</w:t>
                  </w:r>
                </w:p>
              </w:tc>
            </w:tr>
            <w:tr>
              <w:trPr>
                <w:cantSplit w:val="0"/>
                <w:tblHeader w:val="0"/>
              </w:trPr>
              <w:tc>
                <w:tcPr/>
                <w:p w:rsidR="00000000" w:rsidDel="00000000" w:rsidP="00000000" w:rsidRDefault="00000000" w:rsidRPr="00000000" w14:paraId="0000005F">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6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61">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62">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63">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b w:val="1"/>
                      <w:color w:val="22a469"/>
                      <w:sz w:val="26"/>
                      <w:szCs w:val="26"/>
                      <w:rtl w:val="0"/>
                    </w:rPr>
                    <w:t xml:space="preserve">990</w:t>
                  </w:r>
                </w:p>
              </w:tc>
            </w:tr>
          </w:tbl>
          <w:p w:rsidR="00000000" w:rsidDel="00000000" w:rsidP="00000000" w:rsidRDefault="00000000" w:rsidRPr="00000000" w14:paraId="00000065">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66">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67">
      <w:pPr>
        <w:rPr>
          <w:rFonts w:ascii="Lucida Sans" w:cs="Lucida Sans" w:eastAsia="Lucida Sans" w:hAnsi="Lucida Sans"/>
          <w:b w:val="1"/>
          <w:sz w:val="18"/>
          <w:szCs w:val="18"/>
        </w:rPr>
      </w:pPr>
      <w:r w:rsidDel="00000000" w:rsidR="00000000" w:rsidRPr="00000000">
        <w:rPr>
          <w:rtl w:val="0"/>
        </w:rPr>
      </w:r>
    </w:p>
    <w:tbl>
      <w:tblPr>
        <w:tblStyle w:val="Table9"/>
        <w:tblW w:w="1068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p>
          <w:p w:rsidR="00000000" w:rsidDel="00000000" w:rsidP="00000000" w:rsidRDefault="00000000" w:rsidRPr="00000000" w14:paraId="0000006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p>
          <w:p w:rsidR="00000000" w:rsidDel="00000000" w:rsidP="00000000" w:rsidRDefault="00000000" w:rsidRPr="00000000" w14:paraId="0000006A">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p>
          <w:p w:rsidR="00000000" w:rsidDel="00000000" w:rsidP="00000000" w:rsidRDefault="00000000" w:rsidRPr="00000000" w14:paraId="0000006B">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Reading this text provides a myriad of opportunities for middle school students and beyond (reference key ideas and ELA concepts). Potential rationale for reading this text with students includes opportunities to create spaces where students can state how they want their names pronounced, learn about a writer’s use of voice within a narrative text, have students write autobiographical pieces, make interdisciplinary connections (Social Studies, Social-Emotional Learning (SEL)) by learning about a different culture, learning about immigration, and supporting the development of student identity with community building.</w:t>
            </w:r>
          </w:p>
          <w:p w:rsidR="00000000" w:rsidDel="00000000" w:rsidP="00000000" w:rsidRDefault="00000000" w:rsidRPr="00000000" w14:paraId="0000006C">
            <w:pPr>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6D">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Nombres/Names</w:t>
            </w:r>
            <w:r w:rsidDel="00000000" w:rsidR="00000000" w:rsidRPr="00000000">
              <w:rPr>
                <w:rFonts w:ascii="Lucida Sans" w:cs="Lucida Sans" w:eastAsia="Lucida Sans" w:hAnsi="Lucida Sans"/>
                <w:color w:val="22a469"/>
                <w:sz w:val="20"/>
                <w:szCs w:val="20"/>
                <w:rtl w:val="0"/>
              </w:rPr>
              <w:t xml:space="preserve"> by Julia Alvarez falls within the quantitative grade band. </w:t>
            </w:r>
          </w:p>
        </w:tc>
      </w:tr>
    </w:tbl>
    <w:p w:rsidR="00000000" w:rsidDel="00000000" w:rsidP="00000000" w:rsidRDefault="00000000" w:rsidRPr="00000000" w14:paraId="0000006E">
      <w:pPr>
        <w:widowControl w:val="0"/>
        <w:spacing w:line="240" w:lineRule="auto"/>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F">
      <w:pPr>
        <w:widowControl w:val="0"/>
        <w:spacing w:line="240" w:lineRule="auto"/>
        <w:rPr>
          <w:rFonts w:ascii="Lucida Sans" w:cs="Lucida Sans" w:eastAsia="Lucida Sans" w:hAnsi="Lucida Sans"/>
          <w:b w:val="1"/>
          <w:sz w:val="14"/>
          <w:szCs w:val="14"/>
        </w:rPr>
      </w:pPr>
      <w:r w:rsidDel="00000000" w:rsidR="00000000" w:rsidRPr="00000000">
        <w:rPr>
          <w:rtl w:val="0"/>
        </w:rPr>
      </w:r>
    </w:p>
    <w:tbl>
      <w:tblPr>
        <w:tblStyle w:val="Table10"/>
        <w:tblW w:w="1077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rHeight w:val="11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Notes for Future Planning</w:t>
            </w:r>
          </w:p>
          <w:p w:rsidR="00000000" w:rsidDel="00000000" w:rsidP="00000000" w:rsidRDefault="00000000" w:rsidRPr="00000000" w14:paraId="00000071">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using this text, what do you want to keep in mind for future text selection?</w:t>
            </w:r>
            <w:r w:rsidDel="00000000" w:rsidR="00000000" w:rsidRPr="00000000">
              <w:rPr>
                <w:rFonts w:ascii="Lucida Sans" w:cs="Lucida Sans" w:eastAsia="Lucida Sans" w:hAnsi="Lucida Sans"/>
                <w:sz w:val="20"/>
                <w:szCs w:val="20"/>
                <w:vertAlign w:val="superscript"/>
              </w:rPr>
              <w:footnoteReference w:customMarkFollows="0" w:id="4"/>
            </w:r>
            <w:r w:rsidDel="00000000" w:rsidR="00000000" w:rsidRPr="00000000">
              <w:rPr>
                <w:rFonts w:ascii="Lucida Sans" w:cs="Lucida Sans" w:eastAsia="Lucida Sans" w:hAnsi="Lucida Sans"/>
                <w:sz w:val="20"/>
                <w:szCs w:val="20"/>
                <w:rtl w:val="0"/>
              </w:rPr>
              <w:t xml:space="preserve"> Consider how this text contributes to the </w:t>
            </w:r>
            <w:hyperlink r:id="rId11">
              <w:r w:rsidDel="00000000" w:rsidR="00000000" w:rsidRPr="00000000">
                <w:rPr>
                  <w:rFonts w:ascii="Lucida Sans" w:cs="Lucida Sans" w:eastAsia="Lucida Sans" w:hAnsi="Lucida Sans"/>
                  <w:color w:val="1155cc"/>
                  <w:sz w:val="20"/>
                  <w:szCs w:val="20"/>
                  <w:u w:val="single"/>
                  <w:rtl w:val="0"/>
                </w:rPr>
                <w:t xml:space="preserve">volume of texts students will read</w:t>
              </w:r>
            </w:hyperlink>
            <w:r w:rsidDel="00000000" w:rsidR="00000000" w:rsidRPr="00000000">
              <w:rPr>
                <w:rFonts w:ascii="Lucida Sans" w:cs="Lucida Sans" w:eastAsia="Lucida Sans" w:hAnsi="Lucida Sans"/>
                <w:sz w:val="20"/>
                <w:szCs w:val="20"/>
                <w:rtl w:val="0"/>
              </w:rPr>
              <w:t xml:space="preserve"> with you over the course of the school year. </w:t>
            </w:r>
          </w:p>
          <w:p w:rsidR="00000000" w:rsidDel="00000000" w:rsidP="00000000" w:rsidRDefault="00000000" w:rsidRPr="00000000" w14:paraId="00000072">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In consideration for future text selection, it would be helpful to develop text sets that support teaching and learning objectives aligned with the use of the text. </w:t>
            </w:r>
          </w:p>
          <w:p w:rsidR="00000000" w:rsidDel="00000000" w:rsidP="00000000" w:rsidRDefault="00000000" w:rsidRPr="00000000" w14:paraId="00000073">
            <w:pPr>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74">
            <w:pPr>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lends itself to multiple layers of meaning. Here are some key ideas that can be explored within the text and incorporating when in connection to other texts:</w:t>
            </w:r>
            <w:r w:rsidDel="00000000" w:rsidR="00000000" w:rsidRPr="00000000">
              <w:rPr>
                <w:rtl w:val="0"/>
              </w:rPr>
            </w:r>
          </w:p>
          <w:p w:rsidR="00000000" w:rsidDel="00000000" w:rsidP="00000000" w:rsidRDefault="00000000" w:rsidRPr="00000000" w14:paraId="00000075">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Identity, Self-acceptance </w:t>
            </w:r>
          </w:p>
          <w:p w:rsidR="00000000" w:rsidDel="00000000" w:rsidP="00000000" w:rsidRDefault="00000000" w:rsidRPr="00000000" w14:paraId="00000076">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Culture, Biculturalism, Bilingualism, Concept of Code-Switching</w:t>
            </w:r>
          </w:p>
          <w:p w:rsidR="00000000" w:rsidDel="00000000" w:rsidP="00000000" w:rsidRDefault="00000000" w:rsidRPr="00000000" w14:paraId="00000077">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Cultural Assimilation </w:t>
            </w:r>
          </w:p>
          <w:p w:rsidR="00000000" w:rsidDel="00000000" w:rsidP="00000000" w:rsidRDefault="00000000" w:rsidRPr="00000000" w14:paraId="00000078">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Immigrant Experience </w:t>
            </w:r>
          </w:p>
          <w:p w:rsidR="00000000" w:rsidDel="00000000" w:rsidP="00000000" w:rsidRDefault="00000000" w:rsidRPr="00000000" w14:paraId="00000079">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Diversity</w:t>
            </w:r>
          </w:p>
          <w:p w:rsidR="00000000" w:rsidDel="00000000" w:rsidP="00000000" w:rsidRDefault="00000000" w:rsidRPr="00000000" w14:paraId="0000007A">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Sense of Belongingness</w:t>
            </w:r>
          </w:p>
          <w:p w:rsidR="00000000" w:rsidDel="00000000" w:rsidP="00000000" w:rsidRDefault="00000000" w:rsidRPr="00000000" w14:paraId="0000007B">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Sense of Otherness</w:t>
            </w:r>
          </w:p>
          <w:p w:rsidR="00000000" w:rsidDel="00000000" w:rsidP="00000000" w:rsidRDefault="00000000" w:rsidRPr="00000000" w14:paraId="0000007C">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Family </w:t>
            </w:r>
            <w:r w:rsidDel="00000000" w:rsidR="00000000" w:rsidRPr="00000000">
              <w:rPr>
                <w:rtl w:val="0"/>
              </w:rPr>
            </w:r>
          </w:p>
          <w:p w:rsidR="00000000" w:rsidDel="00000000" w:rsidP="00000000" w:rsidRDefault="00000000" w:rsidRPr="00000000" w14:paraId="0000007D">
            <w:pPr>
              <w:spacing w:line="240" w:lineRule="auto"/>
              <w:rPr>
                <w:rFonts w:ascii="Lucida Sans" w:cs="Lucida Sans" w:eastAsia="Lucida Sans" w:hAnsi="Lucida Sans"/>
                <w:color w:val="22a469"/>
                <w:sz w:val="20"/>
                <w:szCs w:val="20"/>
              </w:rPr>
            </w:pPr>
            <w:r w:rsidDel="00000000" w:rsidR="00000000" w:rsidRPr="00000000">
              <w:rPr>
                <w:rtl w:val="0"/>
              </w:rPr>
            </w:r>
          </w:p>
        </w:tc>
      </w:tr>
    </w:tbl>
    <w:p w:rsidR="00000000" w:rsidDel="00000000" w:rsidP="00000000" w:rsidRDefault="00000000" w:rsidRPr="00000000" w14:paraId="0000007E">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7F">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80">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81">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82">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83">
      <w:pPr>
        <w:jc w:val="center"/>
        <w:rPr>
          <w:rFonts w:ascii="Lucida Sans" w:cs="Lucida Sans" w:eastAsia="Lucida Sans" w:hAnsi="Lucida Sans"/>
          <w:b w:val="1"/>
          <w:color w:val="22a469"/>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4">
      <w:pPr>
        <w:jc w:val="center"/>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85">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8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2">
        <w:r w:rsidDel="00000000" w:rsidR="00000000" w:rsidRPr="00000000">
          <w:rPr>
            <w:rFonts w:ascii="Lucida Sans" w:cs="Lucida Sans" w:eastAsia="Lucida Sans" w:hAnsi="Lucida Sans"/>
            <w:i w:val="1"/>
            <w:color w:val="1155cc"/>
            <w:sz w:val="20"/>
            <w:szCs w:val="20"/>
            <w:u w:val="single"/>
            <w:rtl w:val="0"/>
          </w:rPr>
          <w:t xml:space="preserve">Literary Text Qualitative Rubric</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5"/>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87">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88">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89">
      <w:pPr>
        <w:rPr>
          <w:rFonts w:ascii="Lucida Sans" w:cs="Lucida Sans" w:eastAsia="Lucida Sans" w:hAnsi="Lucida Sans"/>
          <w:i w:val="1"/>
          <w:sz w:val="20"/>
          <w:szCs w:val="20"/>
        </w:rPr>
      </w:pPr>
      <w:r w:rsidDel="00000000" w:rsidR="00000000" w:rsidRPr="00000000">
        <w:rPr>
          <w:rtl w:val="0"/>
        </w:rPr>
      </w:r>
    </w:p>
    <w:tbl>
      <w:tblPr>
        <w:tblStyle w:val="Table11"/>
        <w:tblW w:w="109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92">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93">
            <w:pPr>
              <w:numPr>
                <w:ilvl w:val="0"/>
                <w:numId w:val="1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94">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95">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9E">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Explores</w:t>
            </w:r>
            <w:r w:rsidDel="00000000" w:rsidR="00000000" w:rsidRPr="00000000">
              <w:rPr>
                <w:rFonts w:ascii="Lucida Sans" w:cs="Lucida Sans" w:eastAsia="Lucida Sans" w:hAnsi="Lucida Sans"/>
                <w:b w:val="1"/>
                <w:sz w:val="20"/>
                <w:szCs w:val="20"/>
                <w:highlight w:val="yellow"/>
                <w:rtl w:val="0"/>
              </w:rPr>
              <w:t xml:space="preserve"> power, equity</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b w:val="1"/>
                <w:sz w:val="20"/>
                <w:szCs w:val="20"/>
                <w:highlight w:val="yellow"/>
                <w:rtl w:val="0"/>
              </w:rPr>
              <w:t xml:space="preserve">justice</w:t>
            </w:r>
            <w:r w:rsidDel="00000000" w:rsidR="00000000" w:rsidRPr="00000000">
              <w:rPr>
                <w:rFonts w:ascii="Lucida Sans" w:cs="Lucida Sans" w:eastAsia="Lucida Sans" w:hAnsi="Lucida Sans"/>
                <w:sz w:val="20"/>
                <w:szCs w:val="20"/>
                <w:highlight w:val="yellow"/>
                <w:rtl w:val="0"/>
              </w:rPr>
              <w:t xml:space="preserve">, or </w:t>
            </w:r>
            <w:r w:rsidDel="00000000" w:rsidR="00000000" w:rsidRPr="00000000">
              <w:rPr>
                <w:rFonts w:ascii="Lucida Sans" w:cs="Lucida Sans" w:eastAsia="Lucida Sans" w:hAnsi="Lucida Sans"/>
                <w:b w:val="1"/>
                <w:sz w:val="20"/>
                <w:szCs w:val="20"/>
                <w:highlight w:val="yellow"/>
                <w:rtl w:val="0"/>
              </w:rPr>
              <w:t xml:space="preserve">injustice </w:t>
            </w:r>
            <w:r w:rsidDel="00000000" w:rsidR="00000000" w:rsidRPr="00000000">
              <w:rPr>
                <w:rtl w:val="0"/>
              </w:rPr>
            </w:r>
          </w:p>
          <w:p w:rsidR="00000000" w:rsidDel="00000000" w:rsidP="00000000" w:rsidRDefault="00000000" w:rsidRPr="00000000" w14:paraId="0000009F">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w:t>
            </w:r>
            <w:r w:rsidDel="00000000" w:rsidR="00000000" w:rsidRPr="00000000">
              <w:rPr>
                <w:rFonts w:ascii="Lucida Sans" w:cs="Lucida Sans" w:eastAsia="Lucida Sans" w:hAnsi="Lucida Sans"/>
                <w:b w:val="1"/>
                <w:sz w:val="20"/>
                <w:szCs w:val="20"/>
                <w:highlight w:val="yellow"/>
                <w:rtl w:val="0"/>
              </w:rPr>
              <w:t xml:space="preserve">disrupt stereotypes</w:t>
            </w:r>
            <w:r w:rsidDel="00000000" w:rsidR="00000000" w:rsidRPr="00000000">
              <w:rPr>
                <w:rFonts w:ascii="Lucida Sans" w:cs="Lucida Sans" w:eastAsia="Lucida Sans" w:hAnsi="Lucida Sans"/>
                <w:sz w:val="20"/>
                <w:szCs w:val="20"/>
                <w:highlight w:val="yellow"/>
                <w:rtl w:val="0"/>
              </w:rPr>
              <w:t xml:space="preserve">/dominant ways of thinking.</w:t>
            </w:r>
            <w:r w:rsidDel="00000000" w:rsidR="00000000" w:rsidRPr="00000000">
              <w:rPr>
                <w:rtl w:val="0"/>
              </w:rPr>
            </w:r>
          </w:p>
          <w:p w:rsidR="00000000" w:rsidDel="00000000" w:rsidP="00000000" w:rsidRDefault="00000000" w:rsidRPr="00000000" w14:paraId="000000A0">
            <w:pPr>
              <w:widowControl w:val="0"/>
              <w:numPr>
                <w:ilvl w:val="0"/>
                <w:numId w:val="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Own stories</w:t>
            </w:r>
            <w:r w:rsidDel="00000000" w:rsidR="00000000" w:rsidRPr="00000000">
              <w:rPr>
                <w:rFonts w:ascii="Lucida Sans" w:cs="Lucida Sans" w:eastAsia="Lucida Sans" w:hAnsi="Lucida Sans"/>
                <w:sz w:val="20"/>
                <w:szCs w:val="20"/>
                <w:highlight w:val="yellow"/>
                <w:rtl w:val="0"/>
              </w:rPr>
              <w:t xml:space="preserve"> are being told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A2">
            <w:pPr>
              <w:widowControl w:val="0"/>
              <w:numPr>
                <w:ilvl w:val="0"/>
                <w:numId w:val="1"/>
              </w:numPr>
              <w:spacing w:line="240" w:lineRule="auto"/>
              <w:ind w:left="3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A3">
            <w:pPr>
              <w:widowControl w:val="0"/>
              <w:numPr>
                <w:ilvl w:val="0"/>
                <w:numId w:val="17"/>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(text/images)</w:t>
            </w:r>
            <w:r w:rsidDel="00000000" w:rsidR="00000000" w:rsidRPr="00000000">
              <w:rPr>
                <w:rFonts w:ascii="Lucida Sans" w:cs="Lucida Sans" w:eastAsia="Lucida Sans" w:hAnsi="Lucida Sans"/>
                <w:b w:val="1"/>
                <w:sz w:val="20"/>
                <w:szCs w:val="20"/>
                <w:highlight w:val="yellow"/>
                <w:rtl w:val="0"/>
              </w:rPr>
              <w:t xml:space="preserve"> reinforce dominant </w:t>
            </w:r>
            <w:r w:rsidDel="00000000" w:rsidR="00000000" w:rsidRPr="00000000">
              <w:rPr>
                <w:rFonts w:ascii="Lucida Sans" w:cs="Lucida Sans" w:eastAsia="Lucida Sans" w:hAnsi="Lucida Sans"/>
                <w:sz w:val="20"/>
                <w:szCs w:val="20"/>
                <w:highlight w:val="yellow"/>
                <w:rtl w:val="0"/>
              </w:rPr>
              <w:t xml:space="preserve">ways of thinking or </w:t>
            </w:r>
            <w:r w:rsidDel="00000000" w:rsidR="00000000" w:rsidRPr="00000000">
              <w:rPr>
                <w:rFonts w:ascii="Lucida Sans" w:cs="Lucida Sans" w:eastAsia="Lucida Sans" w:hAnsi="Lucida Sans"/>
                <w:b w:val="1"/>
                <w:sz w:val="20"/>
                <w:szCs w:val="20"/>
                <w:highlight w:val="yellow"/>
                <w:rtl w:val="0"/>
              </w:rPr>
              <w:t xml:space="preserve">stereotypes.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A6">
            <w:pPr>
              <w:widowControl w:val="0"/>
              <w:numPr>
                <w:ilvl w:val="0"/>
                <w:numId w:val="1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w:t>
            </w:r>
          </w:p>
          <w:p w:rsidR="00000000" w:rsidDel="00000000" w:rsidP="00000000" w:rsidRDefault="00000000" w:rsidRPr="00000000" w14:paraId="000000A7">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Critical literacy discussions can be derived from the concept of “name changing” among immigrants upon arrival to the United States. </w:t>
            </w:r>
          </w:p>
          <w:p w:rsidR="00000000" w:rsidDel="00000000" w:rsidP="00000000" w:rsidRDefault="00000000" w:rsidRPr="00000000" w14:paraId="000000A8">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In alignment to</w:t>
            </w:r>
            <w:hyperlink r:id="rId13">
              <w:r w:rsidDel="00000000" w:rsidR="00000000" w:rsidRPr="00000000">
                <w:rPr>
                  <w:rFonts w:ascii="Lucida Sans" w:cs="Lucida Sans" w:eastAsia="Lucida Sans" w:hAnsi="Lucida Sans"/>
                  <w:color w:val="22a469"/>
                  <w:sz w:val="20"/>
                  <w:szCs w:val="20"/>
                  <w:u w:val="single"/>
                  <w:rtl w:val="0"/>
                </w:rPr>
                <w:t xml:space="preserve"> </w:t>
              </w:r>
            </w:hyperlink>
            <w:hyperlink r:id="rId14">
              <w:r w:rsidDel="00000000" w:rsidR="00000000" w:rsidRPr="00000000">
                <w:rPr>
                  <w:rFonts w:ascii="Lucida Sans" w:cs="Lucida Sans" w:eastAsia="Lucida Sans" w:hAnsi="Lucida Sans"/>
                  <w:color w:val="1155cc"/>
                  <w:sz w:val="20"/>
                  <w:szCs w:val="20"/>
                  <w:u w:val="single"/>
                  <w:rtl w:val="0"/>
                </w:rPr>
                <w:t xml:space="preserve">Learning for Justice Identity Anchor Standards</w:t>
              </w:r>
            </w:hyperlink>
            <w:r w:rsidDel="00000000" w:rsidR="00000000" w:rsidRPr="00000000">
              <w:rPr>
                <w:rFonts w:ascii="Lucida Sans" w:cs="Lucida Sans" w:eastAsia="Lucida Sans" w:hAnsi="Lucida Sans"/>
                <w:color w:val="22a469"/>
                <w:sz w:val="20"/>
                <w:szCs w:val="20"/>
                <w:rtl w:val="0"/>
              </w:rPr>
              <w:t xml:space="preserve">:</w:t>
            </w:r>
          </w:p>
          <w:p w:rsidR="00000000" w:rsidDel="00000000" w:rsidP="00000000" w:rsidRDefault="00000000" w:rsidRPr="00000000" w14:paraId="000000A9">
            <w:pPr>
              <w:spacing w:line="240" w:lineRule="auto"/>
              <w:ind w:left="144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1. Students will develop positive social identities based on their membership in multiple groups in society.</w:t>
            </w:r>
          </w:p>
          <w:p w:rsidR="00000000" w:rsidDel="00000000" w:rsidP="00000000" w:rsidRDefault="00000000" w:rsidRPr="00000000" w14:paraId="000000AA">
            <w:pPr>
              <w:spacing w:line="240" w:lineRule="auto"/>
              <w:ind w:left="144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2. Students will develop language and historical and cultural knowledge that affirm and accurately describe their membership in multiple identity groups.</w:t>
            </w:r>
          </w:p>
          <w:p w:rsidR="00000000" w:rsidDel="00000000" w:rsidP="00000000" w:rsidRDefault="00000000" w:rsidRPr="00000000" w14:paraId="000000AB">
            <w:pPr>
              <w:spacing w:line="240" w:lineRule="auto"/>
              <w:ind w:left="144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3. Students will recognize that people’s multiple identities interact and create unique and complex individuals.</w:t>
            </w:r>
          </w:p>
          <w:p w:rsidR="00000000" w:rsidDel="00000000" w:rsidP="00000000" w:rsidRDefault="00000000" w:rsidRPr="00000000" w14:paraId="000000AC">
            <w:pPr>
              <w:spacing w:line="240" w:lineRule="auto"/>
              <w:ind w:left="144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4. Students will express pride, confidence and healthy self-esteem without denying the value and dignity of other people.</w:t>
            </w:r>
          </w:p>
          <w:p w:rsidR="00000000" w:rsidDel="00000000" w:rsidP="00000000" w:rsidRDefault="00000000" w:rsidRPr="00000000" w14:paraId="000000AD">
            <w:pPr>
              <w:spacing w:line="240" w:lineRule="auto"/>
              <w:ind w:left="144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5. Students will recognize traits of the dominant culture, their home culture and other cultures and understand how they negotiate their own identity in multiple spaces.</w:t>
            </w:r>
          </w:p>
          <w:p w:rsidR="00000000" w:rsidDel="00000000" w:rsidP="00000000" w:rsidRDefault="00000000" w:rsidRPr="00000000" w14:paraId="000000AE">
            <w:pPr>
              <w:widowControl w:val="0"/>
              <w:spacing w:line="240" w:lineRule="auto"/>
              <w:ind w:left="720" w:firstLine="0"/>
              <w:rPr>
                <w:rFonts w:ascii="Lucida Sans" w:cs="Lucida Sans" w:eastAsia="Lucida Sans" w:hAnsi="Lucida Sans"/>
                <w:color w:val="2a7251"/>
                <w:sz w:val="24"/>
                <w:szCs w:val="24"/>
              </w:rPr>
            </w:pPr>
            <w:r w:rsidDel="00000000" w:rsidR="00000000" w:rsidRPr="00000000">
              <w:rPr>
                <w:rtl w:val="0"/>
              </w:rPr>
            </w:r>
          </w:p>
          <w:p w:rsidR="00000000" w:rsidDel="00000000" w:rsidP="00000000" w:rsidRDefault="00000000" w:rsidRPr="00000000" w14:paraId="000000AF">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w:t>
            </w:r>
          </w:p>
          <w:p w:rsidR="00000000" w:rsidDel="00000000" w:rsidP="00000000" w:rsidRDefault="00000000" w:rsidRPr="00000000" w14:paraId="000000B0">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Centered in the text is the perspective of the main character/author (first-person narrator). The narrator presents her struggle with her dual identity by exploring the impact her name has on her place in different facets of her life (i.e., school, home, community, culture). Students can identify the different facets of their own identity while also learning from perspectives of different backgrounds and experiences. </w:t>
            </w:r>
          </w:p>
          <w:p w:rsidR="00000000" w:rsidDel="00000000" w:rsidP="00000000" w:rsidRDefault="00000000" w:rsidRPr="00000000" w14:paraId="000000B1">
            <w:pPr>
              <w:widowControl w:val="0"/>
              <w:spacing w:line="240" w:lineRule="auto"/>
              <w:ind w:left="720" w:firstLine="0"/>
              <w:rPr>
                <w:rFonts w:ascii="Lucida Sans" w:cs="Lucida Sans" w:eastAsia="Lucida Sans" w:hAnsi="Lucida Sans"/>
                <w:color w:val="2a7251"/>
                <w:sz w:val="20"/>
                <w:szCs w:val="20"/>
              </w:rPr>
            </w:pPr>
            <w:r w:rsidDel="00000000" w:rsidR="00000000" w:rsidRPr="00000000">
              <w:rPr>
                <w:rtl w:val="0"/>
              </w:rPr>
            </w:r>
          </w:p>
          <w:p w:rsidR="00000000" w:rsidDel="00000000" w:rsidP="00000000" w:rsidRDefault="00000000" w:rsidRPr="00000000" w14:paraId="000000B2">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B3">
            <w:pPr>
              <w:widowControl w:val="0"/>
              <w:spacing w:line="240" w:lineRule="auto"/>
              <w:ind w:left="720" w:firstLine="0"/>
              <w:rPr>
                <w:rFonts w:ascii="Lucida Sans" w:cs="Lucida Sans" w:eastAsia="Lucida Sans" w:hAnsi="Lucida Sans"/>
                <w:sz w:val="24"/>
                <w:szCs w:val="24"/>
                <w:vertAlign w:val="superscript"/>
              </w:rPr>
            </w:pPr>
            <w:r w:rsidDel="00000000" w:rsidR="00000000" w:rsidRPr="00000000">
              <w:rPr>
                <w:rFonts w:ascii="Lucida Sans" w:cs="Lucida Sans" w:eastAsia="Lucida Sans" w:hAnsi="Lucida Sans"/>
                <w:color w:val="22a469"/>
                <w:sz w:val="20"/>
                <w:szCs w:val="20"/>
                <w:rtl w:val="0"/>
              </w:rPr>
              <w:t xml:space="preserve">The text serves as a mirror for all students with multilingual backgrounds, immigration experience, Latinx students, and students of non-dominant cultures. For students who do not relate to these experiences previously listed, the text can serve as a window to new experiences, identities, and appreciation for different ethnic, linguistic, and cultural backgrounds.</w:t>
            </w:r>
            <w:r w:rsidDel="00000000" w:rsidR="00000000" w:rsidRPr="00000000">
              <w:rPr>
                <w:rFonts w:ascii="Lucida Sans" w:cs="Lucida Sans" w:eastAsia="Lucida Sans" w:hAnsi="Lucida Sans"/>
                <w:color w:val="2a7251"/>
                <w:sz w:val="24"/>
                <w:szCs w:val="24"/>
                <w:rtl w:val="0"/>
              </w:rPr>
              <w:t xml:space="preserve"> </w:t>
            </w:r>
            <w:r w:rsidDel="00000000" w:rsidR="00000000" w:rsidRPr="00000000">
              <w:rPr>
                <w:rtl w:val="0"/>
              </w:rPr>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B7">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w:t>
            </w:r>
            <w:r w:rsidDel="00000000" w:rsidR="00000000" w:rsidRPr="00000000">
              <w:rPr>
                <w:rFonts w:ascii="Lucida Sans" w:cs="Lucida Sans" w:eastAsia="Lucida Sans" w:hAnsi="Lucida Sans"/>
                <w:sz w:val="20"/>
                <w:szCs w:val="20"/>
                <w:rtl w:val="0"/>
              </w:rPr>
              <w:t xml:space="preserve">Notes</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7"/>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B8">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To establish the literal meaning of the text, readers will need to</w:t>
            </w:r>
            <w:r w:rsidDel="00000000" w:rsidR="00000000" w:rsidRPr="00000000">
              <w:rPr>
                <w:rFonts w:ascii="Lucida Sans" w:cs="Lucida Sans" w:eastAsia="Lucida Sans" w:hAnsi="Lucida Sans"/>
                <w:color w:val="22a469"/>
                <w:sz w:val="20"/>
                <w:szCs w:val="20"/>
                <w:rtl w:val="0"/>
              </w:rPr>
              <w:t xml:space="preserve"> track the varied experiences Julia has, as well as those of her family members, and the many different names associated with those experiences and secondary characters. The text jumps from one experience to the next; it does not necessarily follow a sequential story structure. </w:t>
            </w:r>
            <w:r w:rsidDel="00000000" w:rsidR="00000000" w:rsidRPr="00000000">
              <w:rPr>
                <w:rtl w:val="0"/>
              </w:rPr>
            </w:r>
          </w:p>
          <w:p w:rsidR="00000000" w:rsidDel="00000000" w:rsidP="00000000" w:rsidRDefault="00000000" w:rsidRPr="00000000" w14:paraId="000000B9">
            <w:pPr>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BA">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Text-specific questions to ask around particularly complex qualitative elements could include:</w:t>
            </w:r>
          </w:p>
          <w:p w:rsidR="00000000" w:rsidDel="00000000" w:rsidP="00000000" w:rsidRDefault="00000000" w:rsidRPr="00000000" w14:paraId="000000BB">
            <w:pPr>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does the main character’s name impact her sense of identity?</w:t>
            </w:r>
          </w:p>
          <w:p w:rsidR="00000000" w:rsidDel="00000000" w:rsidP="00000000" w:rsidRDefault="00000000" w:rsidRPr="00000000" w14:paraId="000000BC">
            <w:pPr>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does the main character navigate or deal with the sense that “ethnicity was not yet in”?</w:t>
            </w:r>
          </w:p>
          <w:p w:rsidR="00000000" w:rsidDel="00000000" w:rsidP="00000000" w:rsidRDefault="00000000" w:rsidRPr="00000000" w14:paraId="000000BD">
            <w:pPr>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do you think the character felt when being asked to say her Spanish name?</w:t>
            </w:r>
          </w:p>
          <w:p w:rsidR="00000000" w:rsidDel="00000000" w:rsidP="00000000" w:rsidRDefault="00000000" w:rsidRPr="00000000" w14:paraId="000000BE">
            <w:pPr>
              <w:numPr>
                <w:ilvl w:val="0"/>
                <w:numId w:val="22"/>
              </w:numPr>
              <w:spacing w:line="276"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does the writer’s craft contribute to the meaning of the text?</w:t>
            </w:r>
          </w:p>
          <w:p w:rsidR="00000000" w:rsidDel="00000000" w:rsidP="00000000" w:rsidRDefault="00000000" w:rsidRPr="00000000" w14:paraId="000000BF">
            <w:pPr>
              <w:numPr>
                <w:ilvl w:val="0"/>
                <w:numId w:val="22"/>
              </w:numPr>
              <w:spacing w:line="276"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How do the structural choices deepen the meaning of the piece?</w:t>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CB">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complex, implicit, and unconventional</w:t>
            </w:r>
            <w:r w:rsidDel="00000000" w:rsidR="00000000" w:rsidRPr="00000000">
              <w:rPr>
                <w:rtl w:val="0"/>
              </w:rPr>
            </w:r>
          </w:p>
          <w:p w:rsidR="00000000" w:rsidDel="00000000" w:rsidP="00000000" w:rsidRDefault="00000000" w:rsidRPr="00000000" w14:paraId="000000CC">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D">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many shifts in point of view</w:t>
            </w:r>
            <w:r w:rsidDel="00000000" w:rsidR="00000000" w:rsidRPr="00000000">
              <w:rPr>
                <w:rtl w:val="0"/>
              </w:rPr>
            </w:r>
          </w:p>
          <w:p w:rsidR="00000000" w:rsidDel="00000000" w:rsidP="00000000" w:rsidRDefault="00000000" w:rsidRPr="00000000" w14:paraId="000000CE">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frequent manipulations of time and sequence (not in chronological order)</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CF">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highlight w:val="yellow"/>
                <w:rtl w:val="0"/>
              </w:rPr>
              <w:t xml:space="preserve">some complexities</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yellow"/>
                <w:rtl w:val="0"/>
              </w:rPr>
              <w:t xml:space="preserve">more implicit than explicit</w:t>
            </w:r>
            <w:r w:rsidDel="00000000" w:rsidR="00000000" w:rsidRPr="00000000">
              <w:rPr>
                <w:rFonts w:ascii="Lucida Sans" w:cs="Lucida Sans" w:eastAsia="Lucida Sans" w:hAnsi="Lucida Sans"/>
                <w:sz w:val="20"/>
                <w:szCs w:val="20"/>
                <w:rtl w:val="0"/>
              </w:rPr>
              <w:t xml:space="preserve">, some unconventionality</w:t>
            </w:r>
            <w:r w:rsidDel="00000000" w:rsidR="00000000" w:rsidRPr="00000000">
              <w:rPr>
                <w:rtl w:val="0"/>
              </w:rPr>
            </w:r>
          </w:p>
          <w:p w:rsidR="00000000" w:rsidDel="00000000" w:rsidP="00000000" w:rsidRDefault="00000000" w:rsidRPr="00000000" w14:paraId="000000D0">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occasional shifts in point of view</w:t>
            </w:r>
            <w:r w:rsidDel="00000000" w:rsidR="00000000" w:rsidRPr="00000000">
              <w:rPr>
                <w:rtl w:val="0"/>
              </w:rPr>
            </w:r>
          </w:p>
          <w:p w:rsidR="00000000" w:rsidDel="00000000" w:rsidP="00000000" w:rsidRDefault="00000000" w:rsidRPr="00000000" w14:paraId="000000D1">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D2">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largely simple structure, more explicit than implicit, largely conventional </w:t>
            </w:r>
            <w:r w:rsidDel="00000000" w:rsidR="00000000" w:rsidRPr="00000000">
              <w:rPr>
                <w:rtl w:val="0"/>
              </w:rPr>
            </w:r>
          </w:p>
          <w:p w:rsidR="00000000" w:rsidDel="00000000" w:rsidP="00000000" w:rsidRDefault="00000000" w:rsidRPr="00000000" w14:paraId="000000D3">
            <w:pPr>
              <w:widowControl w:val="0"/>
              <w:numPr>
                <w:ilvl w:val="0"/>
                <w:numId w:val="15"/>
              </w:numPr>
              <w:spacing w:line="240" w:lineRule="auto"/>
              <w:ind w:left="27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Narration:</w:t>
            </w:r>
            <w:r w:rsidDel="00000000" w:rsidR="00000000" w:rsidRPr="00000000">
              <w:rPr>
                <w:rFonts w:ascii="Lucida Sans" w:cs="Lucida Sans" w:eastAsia="Lucida Sans" w:hAnsi="Lucida Sans"/>
                <w:sz w:val="20"/>
                <w:szCs w:val="20"/>
                <w:highlight w:val="yellow"/>
                <w:rtl w:val="0"/>
              </w:rPr>
              <w:t xml:space="preserve"> few, if any, shifts in point of view</w:t>
            </w:r>
            <w:r w:rsidDel="00000000" w:rsidR="00000000" w:rsidRPr="00000000">
              <w:rPr>
                <w:rtl w:val="0"/>
              </w:rPr>
            </w:r>
          </w:p>
          <w:p w:rsidR="00000000" w:rsidDel="00000000" w:rsidP="00000000" w:rsidRDefault="00000000" w:rsidRPr="00000000" w14:paraId="000000D4">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highlight w:val="yellow"/>
                <w:rtl w:val="0"/>
              </w:rPr>
              <w:t xml:space="preserve">Order of Events: </w:t>
            </w:r>
            <w:r w:rsidDel="00000000" w:rsidR="00000000" w:rsidRPr="00000000">
              <w:rPr>
                <w:rFonts w:ascii="Lucida Sans" w:cs="Lucida Sans" w:eastAsia="Lucida Sans" w:hAnsi="Lucida Sans"/>
                <w:sz w:val="20"/>
                <w:szCs w:val="20"/>
                <w:highlight w:val="yellow"/>
                <w:rtl w:val="0"/>
              </w:rPr>
              <w:t xml:space="preserve">occasional use of flashback</w:t>
            </w:r>
            <w:r w:rsidDel="00000000" w:rsidR="00000000" w:rsidRPr="00000000">
              <w:rPr>
                <w:rFonts w:ascii="Lucida Sans" w:cs="Lucida Sans" w:eastAsia="Lucida Sans" w:hAnsi="Lucida Sans"/>
                <w:sz w:val="20"/>
                <w:szCs w:val="20"/>
                <w:rtl w:val="0"/>
              </w:rPr>
              <w:t xml:space="preserve">, no major shifts in time</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D5">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simple, explicit, conventional</w:t>
            </w:r>
            <w:r w:rsidDel="00000000" w:rsidR="00000000" w:rsidRPr="00000000">
              <w:rPr>
                <w:rtl w:val="0"/>
              </w:rPr>
            </w:r>
          </w:p>
          <w:p w:rsidR="00000000" w:rsidDel="00000000" w:rsidP="00000000" w:rsidRDefault="00000000" w:rsidRPr="00000000" w14:paraId="000000D6">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7">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no shifts in point of view</w:t>
            </w:r>
            <w:r w:rsidDel="00000000" w:rsidR="00000000" w:rsidRPr="00000000">
              <w:rPr>
                <w:rtl w:val="0"/>
              </w:rPr>
            </w:r>
          </w:p>
          <w:p w:rsidR="00000000" w:rsidDel="00000000" w:rsidP="00000000" w:rsidRDefault="00000000" w:rsidRPr="00000000" w14:paraId="000000D8">
            <w:pPr>
              <w:widowControl w:val="0"/>
              <w:numPr>
                <w:ilvl w:val="0"/>
                <w:numId w:val="15"/>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chronological</w:t>
            </w:r>
            <w:r w:rsidDel="00000000" w:rsidR="00000000" w:rsidRPr="00000000">
              <w:rPr>
                <w:rtl w:val="0"/>
              </w:rPr>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E1">
            <w:pPr>
              <w:widowControl w:val="0"/>
              <w:numPr>
                <w:ilvl w:val="0"/>
                <w:numId w:val="7"/>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potential to </w:t>
            </w:r>
            <w:r w:rsidDel="00000000" w:rsidR="00000000" w:rsidRPr="00000000">
              <w:rPr>
                <w:rFonts w:ascii="Lucida Sans" w:cs="Lucida Sans" w:eastAsia="Lucida Sans" w:hAnsi="Lucida Sans"/>
                <w:b w:val="1"/>
                <w:sz w:val="20"/>
                <w:szCs w:val="20"/>
                <w:highlight w:val="yellow"/>
                <w:rtl w:val="0"/>
              </w:rPr>
              <w:t xml:space="preserve">expand on students’ notions of themselves</w:t>
            </w:r>
            <w:r w:rsidDel="00000000" w:rsidR="00000000" w:rsidRPr="00000000">
              <w:rPr>
                <w:rFonts w:ascii="Lucida Sans" w:cs="Lucida Sans" w:eastAsia="Lucida Sans" w:hAnsi="Lucida Sans"/>
                <w:sz w:val="20"/>
                <w:szCs w:val="20"/>
                <w:highlight w:val="yellow"/>
                <w:rtl w:val="0"/>
              </w:rPr>
              <w:t xml:space="preserve"> and their histories.</w:t>
            </w:r>
            <w:r w:rsidDel="00000000" w:rsidR="00000000" w:rsidRPr="00000000">
              <w:rPr>
                <w:rtl w:val="0"/>
              </w:rPr>
            </w:r>
          </w:p>
          <w:p w:rsidR="00000000" w:rsidDel="00000000" w:rsidP="00000000" w:rsidRDefault="00000000" w:rsidRPr="00000000" w14:paraId="000000E2">
            <w:pPr>
              <w:widowControl w:val="0"/>
              <w:numPr>
                <w:ilvl w:val="0"/>
                <w:numId w:val="7"/>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the opportunity to increase </w:t>
            </w:r>
            <w:r w:rsidDel="00000000" w:rsidR="00000000" w:rsidRPr="00000000">
              <w:rPr>
                <w:rFonts w:ascii="Lucida Sans" w:cs="Lucida Sans" w:eastAsia="Lucida Sans" w:hAnsi="Lucida Sans"/>
                <w:b w:val="1"/>
                <w:sz w:val="20"/>
                <w:szCs w:val="20"/>
                <w:highlight w:val="yellow"/>
                <w:rtl w:val="0"/>
              </w:rPr>
              <w:t xml:space="preserve">awareness</w:t>
            </w:r>
            <w:r w:rsidDel="00000000" w:rsidR="00000000" w:rsidRPr="00000000">
              <w:rPr>
                <w:rFonts w:ascii="Lucida Sans" w:cs="Lucida Sans" w:eastAsia="Lucida Sans" w:hAnsi="Lucida Sans"/>
                <w:sz w:val="20"/>
                <w:szCs w:val="20"/>
                <w:highlight w:val="yellow"/>
                <w:rtl w:val="0"/>
              </w:rPr>
              <w:t xml:space="preserve">,</w:t>
            </w:r>
            <w:r w:rsidDel="00000000" w:rsidR="00000000" w:rsidRPr="00000000">
              <w:rPr>
                <w:rFonts w:ascii="Lucida Sans" w:cs="Lucida Sans" w:eastAsia="Lucida Sans" w:hAnsi="Lucida Sans"/>
                <w:b w:val="1"/>
                <w:sz w:val="20"/>
                <w:szCs w:val="20"/>
                <w:highlight w:val="yellow"/>
                <w:rtl w:val="0"/>
              </w:rPr>
              <w:t xml:space="preserve"> appreciation, and understandings</w:t>
            </w:r>
            <w:r w:rsidDel="00000000" w:rsidR="00000000" w:rsidRPr="00000000">
              <w:rPr>
                <w:rFonts w:ascii="Lucida Sans" w:cs="Lucida Sans" w:eastAsia="Lucida Sans" w:hAnsi="Lucida Sans"/>
                <w:sz w:val="20"/>
                <w:szCs w:val="20"/>
                <w:highlight w:val="yellow"/>
                <w:rtl w:val="0"/>
              </w:rPr>
              <w:t xml:space="preserve"> of historically marginalized communities. </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E4">
            <w:pPr>
              <w:widowControl w:val="0"/>
              <w:numPr>
                <w:ilvl w:val="0"/>
                <w:numId w:val="19"/>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contribute to </w:t>
            </w:r>
            <w:r w:rsidDel="00000000" w:rsidR="00000000" w:rsidRPr="00000000">
              <w:rPr>
                <w:rFonts w:ascii="Lucida Sans" w:cs="Lucida Sans" w:eastAsia="Lucida Sans" w:hAnsi="Lucida Sans"/>
                <w:b w:val="1"/>
                <w:sz w:val="20"/>
                <w:szCs w:val="20"/>
                <w:highlight w:val="white"/>
                <w:rtl w:val="0"/>
              </w:rPr>
              <w:t xml:space="preserve">stereotypical beliefs </w:t>
            </w:r>
            <w:r w:rsidDel="00000000" w:rsidR="00000000" w:rsidRPr="00000000">
              <w:rPr>
                <w:rFonts w:ascii="Lucida Sans" w:cs="Lucida Sans" w:eastAsia="Lucida Sans" w:hAnsi="Lucida Sans"/>
                <w:sz w:val="20"/>
                <w:szCs w:val="20"/>
                <w:highlight w:val="white"/>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E7">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The text can be perceived as being written in a more autobiographical essay or memoir-like structure. The story is not told in a typical short story narrative form</w:t>
            </w:r>
            <w:r w:rsidDel="00000000" w:rsidR="00000000" w:rsidRPr="00000000">
              <w:rPr>
                <w:rFonts w:ascii="Lucida Sans" w:cs="Lucida Sans" w:eastAsia="Lucida Sans" w:hAnsi="Lucida Sans"/>
                <w:color w:val="22a469"/>
                <w:sz w:val="20"/>
                <w:szCs w:val="20"/>
                <w:rtl w:val="0"/>
              </w:rPr>
              <w:t xml:space="preserve">. </w:t>
            </w:r>
            <w:r w:rsidDel="00000000" w:rsidR="00000000" w:rsidRPr="00000000">
              <w:rPr>
                <w:rtl w:val="0"/>
              </w:rPr>
            </w:r>
          </w:p>
          <w:p w:rsidR="00000000" w:rsidDel="00000000" w:rsidP="00000000" w:rsidRDefault="00000000" w:rsidRPr="00000000" w14:paraId="000000E8">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 identity/perspective of this author clearly influences the way in which she tells this story. It is her point of view and aligns to her background and self-defined identity. </w:t>
            </w:r>
            <w:r w:rsidDel="00000000" w:rsidR="00000000" w:rsidRPr="00000000">
              <w:rPr>
                <w:rtl w:val="0"/>
              </w:rPr>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ED">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English Language Arts concepts that can be explored through close reading and study of the text can include:</w:t>
            </w:r>
          </w:p>
          <w:p w:rsidR="00000000" w:rsidDel="00000000" w:rsidP="00000000" w:rsidRDefault="00000000" w:rsidRPr="00000000" w14:paraId="000000EF">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Theme </w:t>
            </w:r>
          </w:p>
          <w:p w:rsidR="00000000" w:rsidDel="00000000" w:rsidP="00000000" w:rsidRDefault="00000000" w:rsidRPr="00000000" w14:paraId="000000F0">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Point of View </w:t>
            </w:r>
          </w:p>
          <w:p w:rsidR="00000000" w:rsidDel="00000000" w:rsidP="00000000" w:rsidRDefault="00000000" w:rsidRPr="00000000" w14:paraId="000000F1">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highlight w:val="white"/>
                <w:rtl w:val="0"/>
              </w:rPr>
              <w:t xml:space="preserve">Analyze how and why individuals, events, and ideas develop and interact over the course of a text</w:t>
            </w:r>
          </w:p>
          <w:p w:rsidR="00000000" w:rsidDel="00000000" w:rsidP="00000000" w:rsidRDefault="00000000" w:rsidRPr="00000000" w14:paraId="000000F2">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Conflict (person vs. self, person vs. society)</w:t>
            </w:r>
          </w:p>
          <w:p w:rsidR="00000000" w:rsidDel="00000000" w:rsidP="00000000" w:rsidRDefault="00000000" w:rsidRPr="00000000" w14:paraId="000000F3">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Character Development (character change, multidimensional characters, internal conflict)</w:t>
            </w:r>
          </w:p>
          <w:p w:rsidR="00000000" w:rsidDel="00000000" w:rsidP="00000000" w:rsidRDefault="00000000" w:rsidRPr="00000000" w14:paraId="000000F4">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Tone </w:t>
            </w:r>
          </w:p>
          <w:p w:rsidR="00000000" w:rsidDel="00000000" w:rsidP="00000000" w:rsidRDefault="00000000" w:rsidRPr="00000000" w14:paraId="000000F5">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Narrative writing mentor text (narrative elements, craft and style, figurative language, first person narrator)</w:t>
            </w:r>
          </w:p>
          <w:p w:rsidR="00000000" w:rsidDel="00000000" w:rsidP="00000000" w:rsidRDefault="00000000" w:rsidRPr="00000000" w14:paraId="000000F6">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Symbolism</w:t>
            </w:r>
            <w:r w:rsidDel="00000000" w:rsidR="00000000" w:rsidRPr="00000000">
              <w:rPr>
                <w:rtl w:val="0"/>
              </w:rPr>
            </w:r>
          </w:p>
          <w:p w:rsidR="00000000" w:rsidDel="00000000" w:rsidP="00000000" w:rsidRDefault="00000000" w:rsidRPr="00000000" w14:paraId="000000F7">
            <w:pPr>
              <w:widowControl w:val="0"/>
              <w:numPr>
                <w:ilvl w:val="0"/>
                <w:numId w:val="21"/>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Language structure</w:t>
            </w:r>
          </w:p>
          <w:p w:rsidR="00000000" w:rsidDel="00000000" w:rsidP="00000000" w:rsidRDefault="00000000" w:rsidRPr="00000000" w14:paraId="000000F8">
            <w:pPr>
              <w:widowControl w:val="0"/>
              <w:spacing w:line="240" w:lineRule="auto"/>
              <w:ind w:left="720" w:firstLine="0"/>
              <w:rPr>
                <w:rFonts w:ascii="Lucida Sans" w:cs="Lucida Sans" w:eastAsia="Lucida Sans" w:hAnsi="Lucida Sans"/>
                <w:color w:val="22a469"/>
                <w:sz w:val="20"/>
                <w:szCs w:val="20"/>
                <w:highlight w:val="white"/>
              </w:rPr>
            </w:pPr>
            <w:r w:rsidDel="00000000" w:rsidR="00000000" w:rsidRPr="00000000">
              <w:rPr>
                <w:rtl w:val="0"/>
              </w:rPr>
            </w:r>
          </w:p>
          <w:p w:rsidR="00000000" w:rsidDel="00000000" w:rsidP="00000000" w:rsidRDefault="00000000" w:rsidRPr="00000000" w14:paraId="000000F9">
            <w:pPr>
              <w:widowControl w:val="0"/>
              <w:spacing w:line="240" w:lineRule="auto"/>
              <w:ind w:left="0" w:firstLine="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When studying the text it important to note the following:</w:t>
            </w:r>
          </w:p>
          <w:p w:rsidR="00000000" w:rsidDel="00000000" w:rsidP="00000000" w:rsidRDefault="00000000" w:rsidRPr="00000000" w14:paraId="000000FA">
            <w:pPr>
              <w:widowControl w:val="0"/>
              <w:numPr>
                <w:ilvl w:val="0"/>
                <w:numId w:val="14"/>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Movement through time in the text is non-linear. For example, the text begins with arrival to New York City (with the author as a young child), moves into her high school experience, goes back to when her sister was born, proceeds to when her other sister was in high school, and then transports the reader to character high school graduation. </w:t>
            </w:r>
          </w:p>
          <w:p w:rsidR="00000000" w:rsidDel="00000000" w:rsidP="00000000" w:rsidRDefault="00000000" w:rsidRPr="00000000" w14:paraId="000000FB">
            <w:pPr>
              <w:widowControl w:val="0"/>
              <w:numPr>
                <w:ilvl w:val="0"/>
                <w:numId w:val="14"/>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Interactions between characters are not typically aligned to a mainstream plot line. Instead, the writing offers events, experiences, and interactions as a way to depict the main character’s processing of feelings and internal thinking derived from wanting to fit-in.</w:t>
            </w:r>
          </w:p>
          <w:p w:rsidR="00000000" w:rsidDel="00000000" w:rsidP="00000000" w:rsidRDefault="00000000" w:rsidRPr="00000000" w14:paraId="000000FC">
            <w:pPr>
              <w:widowControl w:val="0"/>
              <w:numPr>
                <w:ilvl w:val="0"/>
                <w:numId w:val="14"/>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Cautionary attention should be paid to how the character expresses negative feelings tied to your linguistic and cultural background, for example:</w:t>
            </w:r>
          </w:p>
          <w:p w:rsidR="00000000" w:rsidDel="00000000" w:rsidP="00000000" w:rsidRDefault="00000000" w:rsidRPr="00000000" w14:paraId="000000FD">
            <w:pPr>
              <w:widowControl w:val="0"/>
              <w:numPr>
                <w:ilvl w:val="6"/>
                <w:numId w:val="14"/>
              </w:numPr>
              <w:spacing w:line="240" w:lineRule="auto"/>
              <w:ind w:left="144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just wanted to be Judy and merge with the Sallys and the Janes in my class.” </w:t>
            </w:r>
          </w:p>
          <w:p w:rsidR="00000000" w:rsidDel="00000000" w:rsidP="00000000" w:rsidRDefault="00000000" w:rsidRPr="00000000" w14:paraId="000000FE">
            <w:pPr>
              <w:widowControl w:val="0"/>
              <w:numPr>
                <w:ilvl w:val="6"/>
                <w:numId w:val="14"/>
              </w:numPr>
              <w:spacing w:line="240" w:lineRule="auto"/>
              <w:ind w:left="144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burned with shame whenever they singled me out as a foreigner,...”</w:t>
            </w:r>
          </w:p>
          <w:p w:rsidR="00000000" w:rsidDel="00000000" w:rsidP="00000000" w:rsidRDefault="00000000" w:rsidRPr="00000000" w14:paraId="000000FF">
            <w:pPr>
              <w:widowControl w:val="0"/>
              <w:numPr>
                <w:ilvl w:val="6"/>
                <w:numId w:val="14"/>
              </w:numPr>
              <w:spacing w:line="240" w:lineRule="auto"/>
              <w:ind w:left="144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suffered most whenever my extended family attended school occasions.”)</w:t>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10B">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r w:rsidDel="00000000" w:rsidR="00000000" w:rsidRPr="00000000">
              <w:rPr>
                <w:rtl w:val="0"/>
              </w:rPr>
            </w:r>
          </w:p>
          <w:p w:rsidR="00000000" w:rsidDel="00000000" w:rsidP="00000000" w:rsidRDefault="00000000" w:rsidRPr="00000000" w14:paraId="0000010C">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0D">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contains abstract and/or figurative language or irony</w:t>
            </w:r>
            <w:r w:rsidDel="00000000" w:rsidR="00000000" w:rsidRPr="00000000">
              <w:rPr>
                <w:rtl w:val="0"/>
              </w:rPr>
            </w:r>
          </w:p>
          <w:p w:rsidR="00000000" w:rsidDel="00000000" w:rsidP="00000000" w:rsidRDefault="00000000" w:rsidRPr="00000000" w14:paraId="0000010E">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highlight w:val="yellow"/>
                <w:rtl w:val="0"/>
              </w:rPr>
              <w:t xml:space="preserve">somewhat complex language that is occasionally</w:t>
            </w:r>
            <w:r w:rsidDel="00000000" w:rsidR="00000000" w:rsidRPr="00000000">
              <w:rPr>
                <w:rFonts w:ascii="Lucida Sans" w:cs="Lucida Sans" w:eastAsia="Lucida Sans" w:hAnsi="Lucida Sans"/>
                <w:i w:val="1"/>
                <w:sz w:val="20"/>
                <w:szCs w:val="20"/>
                <w:highlight w:val="yellow"/>
                <w:rtl w:val="0"/>
              </w:rPr>
              <w:t xml:space="preserve"> unfamiliar,</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rtl w:val="0"/>
              </w:rPr>
              <w:t xml:space="preserve"> </w:t>
            </w:r>
            <w:r w:rsidDel="00000000" w:rsidR="00000000" w:rsidRPr="00000000">
              <w:rPr>
                <w:rFonts w:ascii="Lucida Sans" w:cs="Lucida Sans" w:eastAsia="Lucida Sans" w:hAnsi="Lucida Sans"/>
                <w:sz w:val="20"/>
                <w:szCs w:val="20"/>
                <w:highlight w:val="yellow"/>
                <w:rtl w:val="0"/>
              </w:rPr>
              <w:t xml:space="preserve">archaic, domain-specific</w:t>
            </w:r>
            <w:r w:rsidDel="00000000" w:rsidR="00000000" w:rsidRPr="00000000">
              <w:rPr>
                <w:rFonts w:ascii="Lucida Sans" w:cs="Lucida Sans" w:eastAsia="Lucida Sans" w:hAnsi="Lucida Sans"/>
                <w:sz w:val="20"/>
                <w:szCs w:val="20"/>
                <w:rtl w:val="0"/>
              </w:rPr>
              <w:t xml:space="preserve">, or overly academic</w:t>
            </w:r>
            <w:r w:rsidDel="00000000" w:rsidR="00000000" w:rsidRPr="00000000">
              <w:rPr>
                <w:rtl w:val="0"/>
              </w:rPr>
            </w:r>
          </w:p>
          <w:p w:rsidR="00000000" w:rsidDel="00000000" w:rsidP="00000000" w:rsidRDefault="00000000" w:rsidRPr="00000000" w14:paraId="0000010F">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10">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highlight w:val="yellow"/>
                <w:rtl w:val="0"/>
              </w:rPr>
              <w:t xml:space="preserve">subtle use of figurative language </w:t>
            </w:r>
            <w:r w:rsidDel="00000000" w:rsidR="00000000" w:rsidRPr="00000000">
              <w:rPr>
                <w:rFonts w:ascii="Lucida Sans" w:cs="Lucida Sans" w:eastAsia="Lucida Sans" w:hAnsi="Lucida Sans"/>
                <w:sz w:val="20"/>
                <w:szCs w:val="20"/>
                <w:rtl w:val="0"/>
              </w:rPr>
              <w:t xml:space="preserve">or irony</w:t>
            </w:r>
            <w:r w:rsidDel="00000000" w:rsidR="00000000" w:rsidRPr="00000000">
              <w:rPr>
                <w:rtl w:val="0"/>
              </w:rPr>
            </w:r>
          </w:p>
          <w:p w:rsidR="00000000" w:rsidDel="00000000" w:rsidP="00000000" w:rsidRDefault="00000000" w:rsidRPr="00000000" w14:paraId="00000111">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w:t>
            </w:r>
            <w:r w:rsidDel="00000000" w:rsidR="00000000" w:rsidRPr="00000000">
              <w:rPr>
                <w:rFonts w:ascii="Lucida Sans" w:cs="Lucida Sans" w:eastAsia="Lucida Sans" w:hAnsi="Lucida Sans"/>
                <w:sz w:val="20"/>
                <w:szCs w:val="20"/>
                <w:rtl w:val="0"/>
              </w:rPr>
              <w:t xml:space="preserve"> largely contemporary, </w:t>
            </w:r>
            <w:r w:rsidDel="00000000" w:rsidR="00000000" w:rsidRPr="00000000">
              <w:rPr>
                <w:rFonts w:ascii="Lucida Sans" w:cs="Lucida Sans" w:eastAsia="Lucida Sans" w:hAnsi="Lucida Sans"/>
                <w:i w:val="1"/>
                <w:sz w:val="20"/>
                <w:szCs w:val="20"/>
                <w:rtl w:val="0"/>
              </w:rPr>
              <w:t xml:space="preserve">familiar, </w:t>
            </w:r>
            <w:r w:rsidDel="00000000" w:rsidR="00000000" w:rsidRPr="00000000">
              <w:rPr>
                <w:rFonts w:ascii="Lucida Sans" w:cs="Lucida Sans" w:eastAsia="Lucida Sans" w:hAnsi="Lucida Sans"/>
                <w:i w:val="1"/>
                <w:sz w:val="20"/>
                <w:szCs w:val="20"/>
                <w:highlight w:val="yellow"/>
                <w:rtl w:val="0"/>
              </w:rPr>
              <w:t xml:space="preserve">conversational</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highlight w:val="yellow"/>
                <w:rtl w:val="0"/>
              </w:rPr>
              <w:t xml:space="preserve"> language </w:t>
            </w:r>
            <w:r w:rsidDel="00000000" w:rsidR="00000000" w:rsidRPr="00000000">
              <w:rPr>
                <w:rFonts w:ascii="Lucida Sans" w:cs="Lucida Sans" w:eastAsia="Lucida Sans" w:hAnsi="Lucida Sans"/>
                <w:sz w:val="20"/>
                <w:szCs w:val="20"/>
                <w:highlight w:val="yellow"/>
                <w:rtl w:val="0"/>
              </w:rPr>
              <w:t xml:space="preserve">that is explicit and litera</w:t>
            </w:r>
            <w:r w:rsidDel="00000000" w:rsidR="00000000" w:rsidRPr="00000000">
              <w:rPr>
                <w:rFonts w:ascii="Lucida Sans" w:cs="Lucida Sans" w:eastAsia="Lucida Sans" w:hAnsi="Lucida Sans"/>
                <w:sz w:val="20"/>
                <w:szCs w:val="20"/>
                <w:rtl w:val="0"/>
              </w:rPr>
              <w:t xml:space="preserve">l; rarely unfamiliar, archaic, domain-specific, or overly academic</w:t>
            </w:r>
          </w:p>
          <w:p w:rsidR="00000000" w:rsidDel="00000000" w:rsidP="00000000" w:rsidRDefault="00000000" w:rsidRPr="00000000" w14:paraId="00000112">
            <w:pPr>
              <w:widowControl w:val="0"/>
              <w:spacing w:line="240" w:lineRule="auto"/>
              <w:ind w:left="720" w:firstLine="0"/>
              <w:rPr>
                <w:rFonts w:ascii="Lucida Sans" w:cs="Lucida Sans" w:eastAsia="Lucida Sans" w:hAnsi="Lucida Sans"/>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13">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little or no use of figurative language or irony</w:t>
            </w:r>
            <w:r w:rsidDel="00000000" w:rsidR="00000000" w:rsidRPr="00000000">
              <w:rPr>
                <w:rtl w:val="0"/>
              </w:rPr>
            </w:r>
          </w:p>
          <w:p w:rsidR="00000000" w:rsidDel="00000000" w:rsidP="00000000" w:rsidRDefault="00000000" w:rsidRPr="00000000" w14:paraId="00000114">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easy-to-understand</w:t>
            </w:r>
            <w:r w:rsidDel="00000000" w:rsidR="00000000" w:rsidRPr="00000000">
              <w:rPr>
                <w:rtl w:val="0"/>
              </w:rPr>
            </w:r>
          </w:p>
        </w:tc>
      </w:tr>
      <w:tr>
        <w:trPr>
          <w:cantSplit w:val="0"/>
          <w:trHeight w:val="345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p w:rsidR="00000000" w:rsidDel="00000000" w:rsidP="00000000" w:rsidRDefault="00000000" w:rsidRPr="00000000" w14:paraId="0000011A">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11B">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Some of the language included in the text requires translation from Spanish to English. Other language and concepts used in the text may require historical context and background knowledge (i.e. Hey Jude, Alcatraz, Shakespeare, Third World, Puerto Rico).</w:t>
            </w:r>
          </w:p>
          <w:p w:rsidR="00000000" w:rsidDel="00000000" w:rsidP="00000000" w:rsidRDefault="00000000" w:rsidRPr="00000000" w14:paraId="0000011C">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11D">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11E">
            <w:pPr>
              <w:widowControl w:val="0"/>
              <w:spacing w:line="240" w:lineRule="auto"/>
              <w:rPr>
                <w:rFonts w:ascii="Lucida Sans" w:cs="Lucida Sans" w:eastAsia="Lucida Sans" w:hAnsi="Lucida Sans"/>
                <w:color w:val="22a469"/>
                <w:sz w:val="20"/>
                <w:szCs w:val="20"/>
              </w:rPr>
            </w:pPr>
            <w:r w:rsidDel="00000000" w:rsidR="00000000" w:rsidRPr="00000000">
              <w:rPr>
                <w:rtl w:val="0"/>
              </w:rPr>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126">
            <w:pPr>
              <w:widowControl w:val="0"/>
              <w:numPr>
                <w:ilvl w:val="0"/>
                <w:numId w:val="16"/>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w:t>
            </w:r>
            <w:r w:rsidDel="00000000" w:rsidR="00000000" w:rsidRPr="00000000">
              <w:rPr>
                <w:rFonts w:ascii="Lucida Sans" w:cs="Lucida Sans" w:eastAsia="Lucida Sans" w:hAnsi="Lucida Sans"/>
                <w:b w:val="1"/>
                <w:sz w:val="20"/>
                <w:szCs w:val="20"/>
                <w:highlight w:val="yellow"/>
                <w:rtl w:val="0"/>
              </w:rPr>
              <w:t xml:space="preserve">academic language</w:t>
            </w:r>
            <w:r w:rsidDel="00000000" w:rsidR="00000000" w:rsidRPr="00000000">
              <w:rPr>
                <w:rtl w:val="0"/>
              </w:rPr>
            </w:r>
          </w:p>
          <w:p w:rsidR="00000000" w:rsidDel="00000000" w:rsidP="00000000" w:rsidRDefault="00000000" w:rsidRPr="00000000" w14:paraId="00000127">
            <w:pPr>
              <w:widowControl w:val="0"/>
              <w:numPr>
                <w:ilvl w:val="0"/>
                <w:numId w:val="16"/>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Provides opportunities to connect to </w:t>
            </w:r>
            <w:r w:rsidDel="00000000" w:rsidR="00000000" w:rsidRPr="00000000">
              <w:rPr>
                <w:rFonts w:ascii="Lucida Sans" w:cs="Lucida Sans" w:eastAsia="Lucida Sans" w:hAnsi="Lucida Sans"/>
                <w:b w:val="1"/>
                <w:sz w:val="20"/>
                <w:szCs w:val="20"/>
                <w:highlight w:val="yellow"/>
                <w:rtl w:val="0"/>
              </w:rPr>
              <w:t xml:space="preserve">multilingual learners’ </w:t>
            </w:r>
            <w:r w:rsidDel="00000000" w:rsidR="00000000" w:rsidRPr="00000000">
              <w:rPr>
                <w:rFonts w:ascii="Lucida Sans" w:cs="Lucida Sans" w:eastAsia="Lucida Sans" w:hAnsi="Lucida Sans"/>
                <w:sz w:val="20"/>
                <w:szCs w:val="20"/>
                <w:highlight w:val="yellow"/>
                <w:rtl w:val="0"/>
              </w:rPr>
              <w:t xml:space="preserve">home language, based on prior knowledge or topics under study</w:t>
            </w:r>
            <w:r w:rsidDel="00000000" w:rsidR="00000000" w:rsidRPr="00000000">
              <w:rPr>
                <w:rtl w:val="0"/>
              </w:rPr>
            </w:r>
          </w:p>
        </w:tc>
        <w:tc>
          <w:tcPr>
            <w:gridSpan w:val="2"/>
            <w:shd w:fill="d9d9d9" w:val="clear"/>
            <w:tcMar>
              <w:top w:w="100.0" w:type="dxa"/>
              <w:left w:w="100.0" w:type="dxa"/>
              <w:bottom w:w="100.0" w:type="dxa"/>
              <w:right w:w="100.0" w:type="dxa"/>
            </w:tcMar>
          </w:tcPr>
          <w:p w:rsidR="00000000" w:rsidDel="00000000" w:rsidP="00000000" w:rsidRDefault="00000000" w:rsidRPr="00000000" w14:paraId="00000129">
            <w:pPr>
              <w:widowControl w:val="0"/>
              <w:numPr>
                <w:ilvl w:val="0"/>
                <w:numId w:val="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generalizations</w:t>
            </w:r>
            <w:r w:rsidDel="00000000" w:rsidR="00000000" w:rsidRPr="00000000">
              <w:rPr>
                <w:rFonts w:ascii="Lucida Sans" w:cs="Lucida Sans" w:eastAsia="Lucida Sans" w:hAnsi="Lucida Sans"/>
                <w:sz w:val="20"/>
                <w:szCs w:val="20"/>
                <w:rtl w:val="0"/>
              </w:rPr>
              <w:t xml:space="preserve"> or implies something is normal and absolute or a norm for all individuals and/or groups of people. Does not acknowledge or make space for different cultural norms.</w:t>
            </w:r>
            <w:r w:rsidDel="00000000" w:rsidR="00000000" w:rsidRPr="00000000">
              <w:rPr>
                <w:rtl w:val="0"/>
              </w:rPr>
            </w:r>
          </w:p>
          <w:p w:rsidR="00000000" w:rsidDel="00000000" w:rsidP="00000000" w:rsidRDefault="00000000" w:rsidRPr="00000000" w14:paraId="0000012A">
            <w:pPr>
              <w:widowControl w:val="0"/>
              <w:numPr>
                <w:ilvl w:val="0"/>
                <w:numId w:val="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assumptions </w:t>
            </w:r>
            <w:r w:rsidDel="00000000" w:rsidR="00000000" w:rsidRPr="00000000">
              <w:rPr>
                <w:rFonts w:ascii="Lucida Sans" w:cs="Lucida Sans" w:eastAsia="Lucida Sans" w:hAnsi="Lucida Sans"/>
                <w:sz w:val="20"/>
                <w:szCs w:val="20"/>
                <w:rtl w:val="0"/>
              </w:rPr>
              <w:t xml:space="preserve">about a specific culture or group of people</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2D">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p>
          <w:p w:rsidR="00000000" w:rsidDel="00000000" w:rsidP="00000000" w:rsidRDefault="00000000" w:rsidRPr="00000000" w14:paraId="0000012E">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With the exception of Spanish language words and vocabulary that require historical context or background knowledge, the overall language of the text should be familiar and accessible. </w:t>
            </w:r>
          </w:p>
          <w:p w:rsidR="00000000" w:rsidDel="00000000" w:rsidP="00000000" w:rsidRDefault="00000000" w:rsidRPr="00000000" w14:paraId="0000012F">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p>
          <w:p w:rsidR="00000000" w:rsidDel="00000000" w:rsidP="00000000" w:rsidRDefault="00000000" w:rsidRPr="00000000" w14:paraId="00000130">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integration of Spanish words in the text is local to the characters in the story. The mispronunciation of Spanish names by non-Spanish speakers (within the story) represents how non-Spanish speakers could read a Spanish name. </w:t>
            </w:r>
          </w:p>
          <w:p w:rsidR="00000000" w:rsidDel="00000000" w:rsidP="00000000" w:rsidRDefault="00000000" w:rsidRPr="00000000" w14:paraId="00000131">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5">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8"/>
            </w:r>
            <w:r w:rsidDel="00000000" w:rsidR="00000000" w:rsidRPr="00000000">
              <w:rPr>
                <w:rtl w:val="0"/>
              </w:rPr>
            </w:r>
          </w:p>
          <w:p w:rsidR="00000000" w:rsidDel="00000000" w:rsidP="00000000" w:rsidRDefault="00000000" w:rsidRPr="00000000" w14:paraId="00000132">
            <w:pPr>
              <w:widowControl w:val="0"/>
              <w:spacing w:line="240" w:lineRule="auto"/>
              <w:ind w:left="720" w:firstLine="0"/>
              <w:rPr>
                <w:rFonts w:ascii="Lucida Sans" w:cs="Lucida Sans" w:eastAsia="Lucida Sans" w:hAnsi="Lucida Sans"/>
                <w:sz w:val="20"/>
                <w:szCs w:val="20"/>
                <w:vertAlign w:val="superscript"/>
              </w:rPr>
            </w:pPr>
            <w:r w:rsidDel="00000000" w:rsidR="00000000" w:rsidRPr="00000000">
              <w:rPr>
                <w:rFonts w:ascii="Lucida Sans" w:cs="Lucida Sans" w:eastAsia="Lucida Sans" w:hAnsi="Lucida Sans"/>
                <w:color w:val="22a469"/>
                <w:sz w:val="20"/>
                <w:szCs w:val="20"/>
                <w:rtl w:val="0"/>
              </w:rPr>
              <w:t xml:space="preserve">The text uses some varied sentence structures</w:t>
            </w:r>
            <w:r w:rsidDel="00000000" w:rsidR="00000000" w:rsidRPr="00000000">
              <w:rPr>
                <w:rFonts w:ascii="Lucida Sans" w:cs="Lucida Sans" w:eastAsia="Lucida Sans" w:hAnsi="Lucida Sans"/>
                <w:color w:val="2a7251"/>
                <w:sz w:val="20"/>
                <w:szCs w:val="20"/>
                <w:rtl w:val="0"/>
              </w:rPr>
              <w:t xml:space="preserve">. </w:t>
            </w: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w:t>
            </w:r>
            <w:r w:rsidDel="00000000" w:rsidR="00000000" w:rsidRPr="00000000">
              <w:rPr>
                <w:rFonts w:ascii="Lucida Sans" w:cs="Lucida Sans" w:eastAsia="Lucida Sans" w:hAnsi="Lucida Sans"/>
                <w:sz w:val="20"/>
                <w:szCs w:val="20"/>
                <w:rtl w:val="0"/>
              </w:rPr>
              <w:t xml:space="preserve">Notes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13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writer uses italics to show phonetic pronunciations and mispronunciations character names. The italics also refer to Spanish language words (e.g., sancocho, una hija de crianza, madrina, comadre, vamanos, mis hermanas, pudin) and renaming/misnaming attempts (e.g., little girl, Judy, Judith, Juliet, Jules, Maureen, Anne). </w:t>
            </w:r>
          </w:p>
          <w:p w:rsidR="00000000" w:rsidDel="00000000" w:rsidP="00000000" w:rsidRDefault="00000000" w:rsidRPr="00000000" w14:paraId="00000138">
            <w:pPr>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144">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complex,</w:t>
            </w:r>
            <w:r w:rsidDel="00000000" w:rsidR="00000000" w:rsidRPr="00000000">
              <w:rPr>
                <w:rFonts w:ascii="Lucida Sans" w:cs="Lucida Sans" w:eastAsia="Lucida Sans" w:hAnsi="Lucida Sans"/>
                <w:sz w:val="14"/>
                <w:szCs w:val="14"/>
                <w:rtl w:val="0"/>
              </w:rPr>
              <w:t xml:space="preserve"> </w:t>
            </w:r>
            <w:r w:rsidDel="00000000" w:rsidR="00000000" w:rsidRPr="00000000">
              <w:rPr>
                <w:rFonts w:ascii="Lucida Sans" w:cs="Lucida Sans" w:eastAsia="Lucida Sans" w:hAnsi="Lucida Sans"/>
                <w:sz w:val="20"/>
                <w:szCs w:val="20"/>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rtl w:val="0"/>
              </w:rPr>
              <w:t xml:space="preserve">the common reader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tl w:val="0"/>
              </w:rPr>
            </w:r>
          </w:p>
          <w:p w:rsidR="00000000" w:rsidDel="00000000" w:rsidP="00000000" w:rsidRDefault="00000000" w:rsidRPr="00000000" w14:paraId="00000145">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46">
            <w:pPr>
              <w:widowControl w:val="0"/>
              <w:numPr>
                <w:ilvl w:val="0"/>
                <w:numId w:val="18"/>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Life Experiences: </w:t>
            </w:r>
            <w:r w:rsidDel="00000000" w:rsidR="00000000" w:rsidRPr="00000000">
              <w:rPr>
                <w:rFonts w:ascii="Lucida Sans" w:cs="Lucida Sans" w:eastAsia="Lucida Sans" w:hAnsi="Lucida Sans"/>
                <w:sz w:val="20"/>
                <w:szCs w:val="20"/>
                <w:highlight w:val="yellow"/>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highlight w:val="yellow"/>
                <w:rtl w:val="0"/>
              </w:rPr>
              <w:t xml:space="preserve">uncommon to most readers</w:t>
            </w:r>
            <w:r w:rsidDel="00000000" w:rsidR="00000000" w:rsidRPr="00000000">
              <w:rPr>
                <w:rFonts w:ascii="Lucida Sans" w:cs="Lucida Sans" w:eastAsia="Lucida Sans" w:hAnsi="Lucida Sans"/>
                <w:i w:val="1"/>
                <w:color w:val="ff0000"/>
                <w:sz w:val="20"/>
                <w:szCs w:val="20"/>
                <w:highlight w:val="yellow"/>
                <w:rtl w:val="0"/>
              </w:rPr>
              <w:t xml:space="preserve">* </w:t>
            </w:r>
            <w:r w:rsidDel="00000000" w:rsidR="00000000" w:rsidRPr="00000000">
              <w:rPr>
                <w:rtl w:val="0"/>
              </w:rPr>
            </w:r>
          </w:p>
          <w:p w:rsidR="00000000" w:rsidDel="00000000" w:rsidP="00000000" w:rsidRDefault="00000000" w:rsidRPr="00000000" w14:paraId="00000147">
            <w:pPr>
              <w:widowControl w:val="0"/>
              <w:numPr>
                <w:ilvl w:val="0"/>
                <w:numId w:val="18"/>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Cultural/Literary Knowledge:</w:t>
            </w:r>
            <w:r w:rsidDel="00000000" w:rsidR="00000000" w:rsidRPr="00000000">
              <w:rPr>
                <w:rFonts w:ascii="Lucida Sans" w:cs="Lucida Sans" w:eastAsia="Lucida Sans" w:hAnsi="Lucida Sans"/>
                <w:b w:val="1"/>
                <w:i w:val="1"/>
                <w:sz w:val="20"/>
                <w:szCs w:val="20"/>
                <w:highlight w:val="yellow"/>
                <w:rtl w:val="0"/>
              </w:rPr>
              <w:t xml:space="preserve"> </w:t>
            </w:r>
            <w:r w:rsidDel="00000000" w:rsidR="00000000" w:rsidRPr="00000000">
              <w:rPr>
                <w:rFonts w:ascii="Lucida Sans" w:cs="Lucida Sans" w:eastAsia="Lucida Sans" w:hAnsi="Lucida Sans"/>
                <w:i w:val="1"/>
                <w:sz w:val="20"/>
                <w:szCs w:val="20"/>
                <w:highlight w:val="yellow"/>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sz w:val="20"/>
                <w:szCs w:val="20"/>
                <w:highlight w:val="yellow"/>
                <w:rtl w:val="0"/>
              </w:rPr>
              <w:t xml:space="preserve"> some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48">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a single complex theme; experiences portrayed are </w:t>
            </w:r>
            <w:r w:rsidDel="00000000" w:rsidR="00000000" w:rsidRPr="00000000">
              <w:rPr>
                <w:rFonts w:ascii="Lucida Sans" w:cs="Lucida Sans" w:eastAsia="Lucida Sans" w:hAnsi="Lucida Sans"/>
                <w:i w:val="1"/>
                <w:sz w:val="20"/>
                <w:szCs w:val="20"/>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r w:rsidDel="00000000" w:rsidR="00000000" w:rsidRPr="00000000">
              <w:rPr>
                <w:rtl w:val="0"/>
              </w:rPr>
            </w:r>
          </w:p>
          <w:p w:rsidR="00000000" w:rsidDel="00000000" w:rsidP="00000000" w:rsidRDefault="00000000" w:rsidRPr="00000000" w14:paraId="00000149">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4A">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r w:rsidDel="00000000" w:rsidR="00000000" w:rsidRPr="00000000">
              <w:rPr>
                <w:rtl w:val="0"/>
              </w:rPr>
            </w:r>
          </w:p>
          <w:p w:rsidR="00000000" w:rsidDel="00000000" w:rsidP="00000000" w:rsidRDefault="00000000" w:rsidRPr="00000000" w14:paraId="0000014B">
            <w:pPr>
              <w:widowControl w:val="0"/>
              <w:numPr>
                <w:ilvl w:val="0"/>
                <w:numId w:val="1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only </w:t>
            </w:r>
            <w:r w:rsidDel="00000000" w:rsidR="00000000" w:rsidRPr="00000000">
              <w:rPr>
                <w:rFonts w:ascii="Lucida Sans" w:cs="Lucida Sans" w:eastAsia="Lucida Sans" w:hAnsi="Lucida Sans"/>
                <w:i w:val="1"/>
                <w:sz w:val="20"/>
                <w:szCs w:val="20"/>
                <w:rtl w:val="0"/>
              </w:rPr>
              <w:t xml:space="preserve">common, everyday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no references/allusions to other texts and/or cultural elements </w:t>
            </w:r>
            <w:r w:rsidDel="00000000" w:rsidR="00000000" w:rsidRPr="00000000">
              <w:rPr>
                <w:rtl w:val="0"/>
              </w:rPr>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58">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Opportunity to</w:t>
            </w:r>
            <w:r w:rsidDel="00000000" w:rsidR="00000000" w:rsidRPr="00000000">
              <w:rPr>
                <w:rFonts w:ascii="Lucida Sans" w:cs="Lucida Sans" w:eastAsia="Lucida Sans" w:hAnsi="Lucida Sans"/>
                <w:b w:val="1"/>
                <w:sz w:val="20"/>
                <w:szCs w:val="20"/>
                <w:highlight w:val="yellow"/>
                <w:rtl w:val="0"/>
              </w:rPr>
              <w:t xml:space="preserve"> center historically marginalized </w:t>
            </w:r>
            <w:r w:rsidDel="00000000" w:rsidR="00000000" w:rsidRPr="00000000">
              <w:rPr>
                <w:rFonts w:ascii="Lucida Sans" w:cs="Lucida Sans" w:eastAsia="Lucida Sans" w:hAnsi="Lucida Sans"/>
                <w:sz w:val="20"/>
                <w:szCs w:val="20"/>
                <w:highlight w:val="yellow"/>
                <w:rtl w:val="0"/>
              </w:rPr>
              <w:t xml:space="preserve">identities, experiences, or knowledge</w:t>
            </w:r>
            <w:r w:rsidDel="00000000" w:rsidR="00000000" w:rsidRPr="00000000">
              <w:rPr>
                <w:rtl w:val="0"/>
              </w:rPr>
            </w:r>
          </w:p>
          <w:p w:rsidR="00000000" w:rsidDel="00000000" w:rsidP="00000000" w:rsidRDefault="00000000" w:rsidRPr="00000000" w14:paraId="00000159">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Shows </w:t>
            </w:r>
            <w:r w:rsidDel="00000000" w:rsidR="00000000" w:rsidRPr="00000000">
              <w:rPr>
                <w:rFonts w:ascii="Lucida Sans" w:cs="Lucida Sans" w:eastAsia="Lucida Sans" w:hAnsi="Lucida Sans"/>
                <w:b w:val="1"/>
                <w:sz w:val="20"/>
                <w:szCs w:val="20"/>
                <w:highlight w:val="yellow"/>
                <w:rtl w:val="0"/>
              </w:rPr>
              <w:t xml:space="preserve">joy, agency, creativity or resilience </w:t>
            </w:r>
            <w:r w:rsidDel="00000000" w:rsidR="00000000" w:rsidRPr="00000000">
              <w:rPr>
                <w:rFonts w:ascii="Lucida Sans" w:cs="Lucida Sans" w:eastAsia="Lucida Sans" w:hAnsi="Lucida Sans"/>
                <w:sz w:val="20"/>
                <w:szCs w:val="20"/>
                <w:highlight w:val="yellow"/>
                <w:rtl w:val="0"/>
              </w:rPr>
              <w:t xml:space="preserve">of historically marginalized identities</w:t>
            </w:r>
            <w:r w:rsidDel="00000000" w:rsidR="00000000" w:rsidRPr="00000000">
              <w:rPr>
                <w:rtl w:val="0"/>
              </w:rPr>
            </w:r>
          </w:p>
          <w:p w:rsidR="00000000" w:rsidDel="00000000" w:rsidP="00000000" w:rsidRDefault="00000000" w:rsidRPr="00000000" w14:paraId="0000015A">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knowledge about a </w:t>
            </w:r>
            <w:r w:rsidDel="00000000" w:rsidR="00000000" w:rsidRPr="00000000">
              <w:rPr>
                <w:rFonts w:ascii="Lucida Sans" w:cs="Lucida Sans" w:eastAsia="Lucida Sans" w:hAnsi="Lucida Sans"/>
                <w:b w:val="1"/>
                <w:sz w:val="20"/>
                <w:szCs w:val="20"/>
                <w:highlight w:val="yellow"/>
                <w:rtl w:val="0"/>
              </w:rPr>
              <w:t xml:space="preserve">topic, perspective, or event </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tl w:val="0"/>
              </w:rPr>
            </w:r>
          </w:p>
          <w:p w:rsidR="00000000" w:rsidDel="00000000" w:rsidP="00000000" w:rsidRDefault="00000000" w:rsidRPr="00000000" w14:paraId="0000015B">
            <w:pPr>
              <w:widowControl w:val="0"/>
              <w:numPr>
                <w:ilvl w:val="0"/>
                <w:numId w:val="8"/>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Connects to content knowledge of a </w:t>
            </w:r>
            <w:r w:rsidDel="00000000" w:rsidR="00000000" w:rsidRPr="00000000">
              <w:rPr>
                <w:rFonts w:ascii="Lucida Sans" w:cs="Lucida Sans" w:eastAsia="Lucida Sans" w:hAnsi="Lucida Sans"/>
                <w:b w:val="1"/>
                <w:sz w:val="20"/>
                <w:szCs w:val="20"/>
                <w:rtl w:val="0"/>
              </w:rPr>
              <w:t xml:space="preserve">unit of study </w:t>
            </w:r>
            <w:r w:rsidDel="00000000" w:rsidR="00000000" w:rsidRPr="00000000">
              <w:rPr>
                <w:rtl w:val="0"/>
              </w:rPr>
            </w:r>
          </w:p>
          <w:p w:rsidR="00000000" w:rsidDel="00000000" w:rsidP="00000000" w:rsidRDefault="00000000" w:rsidRPr="00000000" w14:paraId="0000015C">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current events or</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topics that </w:t>
            </w:r>
            <w:r w:rsidDel="00000000" w:rsidR="00000000" w:rsidRPr="00000000">
              <w:rPr>
                <w:rFonts w:ascii="Lucida Sans" w:cs="Lucida Sans" w:eastAsia="Lucida Sans" w:hAnsi="Lucida Sans"/>
                <w:b w:val="1"/>
                <w:sz w:val="20"/>
                <w:szCs w:val="20"/>
                <w:highlight w:val="yellow"/>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5E">
            <w:pPr>
              <w:widowControl w:val="0"/>
              <w:numPr>
                <w:ilvl w:val="0"/>
                <w:numId w:val="10"/>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Focuses </w:t>
            </w:r>
            <w:r w:rsidDel="00000000" w:rsidR="00000000" w:rsidRPr="00000000">
              <w:rPr>
                <w:rFonts w:ascii="Lucida Sans" w:cs="Lucida Sans" w:eastAsia="Lucida Sans" w:hAnsi="Lucida Sans"/>
                <w:b w:val="1"/>
                <w:sz w:val="20"/>
                <w:szCs w:val="20"/>
                <w:rtl w:val="0"/>
              </w:rPr>
              <w:t xml:space="preserve">on challenges/obstacles</w:t>
            </w:r>
            <w:r w:rsidDel="00000000" w:rsidR="00000000" w:rsidRPr="00000000">
              <w:rPr>
                <w:rFonts w:ascii="Lucida Sans" w:cs="Lucida Sans" w:eastAsia="Lucida Sans" w:hAnsi="Lucida Sans"/>
                <w:sz w:val="20"/>
                <w:szCs w:val="20"/>
                <w:rtl w:val="0"/>
              </w:rPr>
              <w:t xml:space="preserve"> faced by historically marginalized identities </w:t>
            </w:r>
            <w:r w:rsidDel="00000000" w:rsidR="00000000" w:rsidRPr="00000000">
              <w:rPr>
                <w:rtl w:val="0"/>
              </w:rPr>
            </w:r>
          </w:p>
          <w:p w:rsidR="00000000" w:rsidDel="00000000" w:rsidP="00000000" w:rsidRDefault="00000000" w:rsidRPr="00000000" w14:paraId="0000015F">
            <w:pPr>
              <w:widowControl w:val="0"/>
              <w:numPr>
                <w:ilvl w:val="0"/>
                <w:numId w:val="10"/>
              </w:numPr>
              <w:spacing w:line="240" w:lineRule="auto"/>
              <w:ind w:left="450" w:hanging="360"/>
              <w:rPr/>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62">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w:t>
            </w:r>
          </w:p>
          <w:p w:rsidR="00000000" w:rsidDel="00000000" w:rsidP="00000000" w:rsidRDefault="00000000" w:rsidRPr="00000000" w14:paraId="00000163">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centers on the concept of identity and how a name can be tied to family, culture, language, and other facets of self.  </w:t>
            </w:r>
          </w:p>
          <w:p w:rsidR="00000000" w:rsidDel="00000000" w:rsidP="00000000" w:rsidRDefault="00000000" w:rsidRPr="00000000" w14:paraId="00000164">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real-world problems?</w:t>
            </w:r>
          </w:p>
          <w:p w:rsidR="00000000" w:rsidDel="00000000" w:rsidP="00000000" w:rsidRDefault="00000000" w:rsidRPr="00000000" w14:paraId="00000165">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can lead to courageous conversations about stereotypes and microaggressions. It can also be a bridge to building culturally responsive and sustaining learning communities by taking time to learn from one another and respectfully honoring different backgrounds and perspectives. </w:t>
            </w:r>
          </w:p>
          <w:p w:rsidR="00000000" w:rsidDel="00000000" w:rsidP="00000000" w:rsidRDefault="00000000" w:rsidRPr="00000000" w14:paraId="00000166">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w:t>
            </w:r>
          </w:p>
          <w:p w:rsidR="00000000" w:rsidDel="00000000" w:rsidP="00000000" w:rsidRDefault="00000000" w:rsidRPr="00000000" w14:paraId="00000167">
            <w:pPr>
              <w:widowControl w:val="0"/>
              <w:spacing w:line="240" w:lineRule="auto"/>
              <w:ind w:left="720" w:firstLine="0"/>
              <w:rPr>
                <w:rFonts w:ascii="Lucida Sans" w:cs="Lucida Sans" w:eastAsia="Lucida Sans" w:hAnsi="Lucida Sans"/>
                <w:color w:val="2a7251"/>
                <w:sz w:val="20"/>
                <w:szCs w:val="20"/>
              </w:rPr>
            </w:pPr>
            <w:r w:rsidDel="00000000" w:rsidR="00000000" w:rsidRPr="00000000">
              <w:rPr>
                <w:rFonts w:ascii="Lucida Sans" w:cs="Lucida Sans" w:eastAsia="Lucida Sans" w:hAnsi="Lucida Sans"/>
                <w:color w:val="22a469"/>
                <w:sz w:val="20"/>
                <w:szCs w:val="20"/>
                <w:rtl w:val="0"/>
              </w:rPr>
              <w:t xml:space="preserve">This text can serve as an optimal tool to leverage the existing funds of knowledge of Spanish-speaking students, students who come from families that have migrated to the United States, and students with names that may be challenging to pronounce for English language speakers.</w:t>
            </w:r>
            <w:r w:rsidDel="00000000" w:rsidR="00000000" w:rsidRPr="00000000">
              <w:rPr>
                <w:rFonts w:ascii="Lucida Sans" w:cs="Lucida Sans" w:eastAsia="Lucida Sans" w:hAnsi="Lucida Sans"/>
                <w:color w:val="2a7251"/>
                <w:sz w:val="20"/>
                <w:szCs w:val="20"/>
                <w:rtl w:val="0"/>
              </w:rPr>
              <w:t xml:space="preserve"> </w:t>
            </w:r>
          </w:p>
          <w:p w:rsidR="00000000" w:rsidDel="00000000" w:rsidP="00000000" w:rsidRDefault="00000000" w:rsidRPr="00000000" w14:paraId="00000168">
            <w:pPr>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w:t>
            </w:r>
            <w:r w:rsidDel="00000000" w:rsidR="00000000" w:rsidRPr="00000000">
              <w:rPr>
                <w:rFonts w:ascii="Lucida Sans" w:cs="Lucida Sans" w:eastAsia="Lucida Sans" w:hAnsi="Lucida Sans"/>
                <w:sz w:val="20"/>
                <w:szCs w:val="20"/>
                <w:rtl w:val="0"/>
              </w:rPr>
              <w:t xml:space="preserve">Notes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16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are opportunities to connect the text to Shakespeare’s work (Romeo and Juliet). Text-based evidence includes: The text references the name /Juliet/. Julia’s English teacher called her Juliet. Also, the part of the text where Julia’s mother tells her she doesn’t have to correct the people who get her name wrong by arguing, “You know what your friend Shakespeare said, `A rose by any other name would be as sweet.`” </w:t>
            </w:r>
          </w:p>
          <w:p w:rsidR="00000000" w:rsidDel="00000000" w:rsidP="00000000" w:rsidRDefault="00000000" w:rsidRPr="00000000" w14:paraId="0000016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Other possible references to support based on cultural or time period knowledge likely to be unfamiliar to some students: Alcatraz (a famous old prison still operational at the time); use of “Third World”; “ the blond, blue-eyed, bobby-sock years of junior high and high school before the sixties ushered in peasant blouses, hoop earrings, serapes.”; the Caribbean/concept of luxury travel to Caribbean islands; bazaar.</w:t>
            </w:r>
          </w:p>
          <w:p w:rsidR="00000000" w:rsidDel="00000000" w:rsidP="00000000" w:rsidRDefault="00000000" w:rsidRPr="00000000" w14:paraId="0000016F">
            <w:pPr>
              <w:widowControl w:val="0"/>
              <w:spacing w:line="240" w:lineRule="auto"/>
              <w:rPr>
                <w:rFonts w:ascii="Lucida Sans" w:cs="Lucida Sans" w:eastAsia="Lucida Sans" w:hAnsi="Lucida Sans"/>
                <w:b w:val="1"/>
                <w:sz w:val="19"/>
                <w:szCs w:val="19"/>
              </w:rPr>
            </w:pPr>
            <w:r w:rsidDel="00000000" w:rsidR="00000000" w:rsidRPr="00000000">
              <w:rPr>
                <w:rtl w:val="0"/>
              </w:rPr>
            </w:r>
          </w:p>
        </w:tc>
      </w:tr>
    </w:tbl>
    <w:p w:rsidR="00000000" w:rsidDel="00000000" w:rsidP="00000000" w:rsidRDefault="00000000" w:rsidRPr="00000000" w14:paraId="00000173">
      <w:pPr>
        <w:rPr>
          <w:rFonts w:ascii="Lucida Sans" w:cs="Lucida Sans" w:eastAsia="Lucida Sans" w:hAnsi="Lucida Sans"/>
        </w:rPr>
      </w:pPr>
      <w:r w:rsidDel="00000000" w:rsidR="00000000" w:rsidRPr="00000000">
        <w:rPr>
          <w:rtl w:val="0"/>
        </w:rPr>
      </w:r>
    </w:p>
    <w:tbl>
      <w:tblPr>
        <w:tblStyle w:val="Table12"/>
        <w:tblW w:w="1095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7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p>
          <w:p w:rsidR="00000000" w:rsidDel="00000000" w:rsidP="00000000" w:rsidRDefault="00000000" w:rsidRPr="00000000" w14:paraId="00000176">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Other considerations that can be taken into account in planning instruction would be to integrate the learning of linguistic diversity and how it is represented within the school community, locally, state-wide, nationally, and globally.  </w:t>
            </w:r>
          </w:p>
          <w:p w:rsidR="00000000" w:rsidDel="00000000" w:rsidP="00000000" w:rsidRDefault="00000000" w:rsidRPr="00000000" w14:paraId="00000177">
            <w:pPr>
              <w:widowControl w:val="0"/>
              <w:spacing w:line="240" w:lineRule="auto"/>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178">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79">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7A">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7B">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3"/>
        <w:tblW w:w="10965.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p>
          <w:p w:rsidR="00000000" w:rsidDel="00000000" w:rsidP="00000000" w:rsidRDefault="00000000" w:rsidRPr="00000000" w14:paraId="0000017D">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20"/>
                <w:szCs w:val="20"/>
                <w:highlight w:val="white"/>
                <w:rtl w:val="0"/>
              </w:rPr>
              <w:t xml:space="preserve">Consider whether this is a grade-level text</w:t>
            </w:r>
            <w:r w:rsidDel="00000000" w:rsidR="00000000" w:rsidRPr="00000000">
              <w:rPr>
                <w:rFonts w:ascii="Lucida Sans" w:cs="Lucida Sans" w:eastAsia="Lucida Sans" w:hAnsi="Lucida Sans"/>
                <w:i w:val="1"/>
                <w:sz w:val="20"/>
                <w:szCs w:val="20"/>
                <w:highlight w:val="white"/>
                <w:vertAlign w:val="superscript"/>
              </w:rPr>
              <w:footnoteReference w:customMarkFollows="0" w:id="9"/>
            </w:r>
            <w:r w:rsidDel="00000000" w:rsidR="00000000" w:rsidRPr="00000000">
              <w:rPr>
                <w:rFonts w:ascii="Lucida Sans" w:cs="Lucida Sans" w:eastAsia="Lucida Sans" w:hAnsi="Lucida Sans"/>
                <w:i w:val="1"/>
                <w:sz w:val="20"/>
                <w:szCs w:val="20"/>
                <w:highlight w:val="white"/>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80">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81">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82">
            <w:pPr>
              <w:widowControl w:val="0"/>
              <w:numPr>
                <w:ilvl w:val="0"/>
                <w:numId w:val="4"/>
              </w:numPr>
              <w:spacing w:line="240" w:lineRule="auto"/>
              <w:ind w:left="72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Within grade level</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84">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Nombres/Names</w:t>
            </w:r>
            <w:r w:rsidDel="00000000" w:rsidR="00000000" w:rsidRPr="00000000">
              <w:rPr>
                <w:rFonts w:ascii="Lucida Sans" w:cs="Lucida Sans" w:eastAsia="Lucida Sans" w:hAnsi="Lucida Sans"/>
                <w:color w:val="22a469"/>
                <w:sz w:val="20"/>
                <w:szCs w:val="20"/>
                <w:rtl w:val="0"/>
              </w:rPr>
              <w:t xml:space="preserve"> by Julia Alvarez provides insights into intersectionality with the infusion of the immigrant experience, and linguistic, cultural, ethnic, and national diversity. </w:t>
            </w:r>
            <w:r w:rsidDel="00000000" w:rsidR="00000000" w:rsidRPr="00000000">
              <w:rPr>
                <w:rtl w:val="0"/>
              </w:rPr>
            </w:r>
          </w:p>
        </w:tc>
      </w:tr>
      <w:tr>
        <w:trPr>
          <w:cantSplit w:val="0"/>
          <w:trHeight w:val="6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p>
          <w:p w:rsidR="00000000" w:rsidDel="00000000" w:rsidP="00000000" w:rsidRDefault="00000000" w:rsidRPr="00000000" w14:paraId="00000187">
            <w:pPr>
              <w:widowControl w:val="0"/>
              <w:spacing w:line="240" w:lineRule="auto"/>
              <w:rPr>
                <w:rFonts w:ascii="Lucida Sans" w:cs="Lucida Sans" w:eastAsia="Lucida Sans" w:hAnsi="Lucida Sans"/>
                <w:color w:val="2a7251"/>
                <w:sz w:val="24"/>
                <w:szCs w:val="24"/>
              </w:rPr>
            </w:pPr>
            <w:r w:rsidDel="00000000" w:rsidR="00000000" w:rsidRPr="00000000">
              <w:rPr>
                <w:rFonts w:ascii="Lucida Sans" w:cs="Lucida Sans" w:eastAsia="Lucida Sans" w:hAnsi="Lucida Sans"/>
                <w:color w:val="22a469"/>
                <w:sz w:val="20"/>
                <w:szCs w:val="20"/>
                <w:rtl w:val="0"/>
              </w:rPr>
              <w:t xml:space="preserve">Views of non-English speakers, immigrants, and family compositions</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Scaffolds:</w:t>
            </w:r>
            <w:r w:rsidDel="00000000" w:rsidR="00000000" w:rsidRPr="00000000">
              <w:rPr>
                <w:rFonts w:ascii="Lucida Sans" w:cs="Lucida Sans" w:eastAsia="Lucida Sans" w:hAnsi="Lucida Sans"/>
                <w:sz w:val="20"/>
                <w:szCs w:val="20"/>
                <w:rtl w:val="0"/>
              </w:rPr>
              <w:t xml:space="preserve"> What </w:t>
            </w:r>
            <w:hyperlink r:id="rId16">
              <w:r w:rsidDel="00000000" w:rsidR="00000000" w:rsidRPr="00000000">
                <w:rPr>
                  <w:rFonts w:ascii="Lucida Sans" w:cs="Lucida Sans" w:eastAsia="Lucida Sans" w:hAnsi="Lucida Sans"/>
                  <w:color w:val="1155cc"/>
                  <w:sz w:val="20"/>
                  <w:szCs w:val="20"/>
                  <w:u w:val="single"/>
                  <w:rtl w:val="0"/>
                </w:rPr>
                <w:t xml:space="preserve">additional scaffolds</w:t>
              </w:r>
            </w:hyperlink>
            <w:r w:rsidDel="00000000" w:rsidR="00000000" w:rsidRPr="00000000">
              <w:rPr>
                <w:rFonts w:ascii="Lucida Sans" w:cs="Lucida Sans" w:eastAsia="Lucida Sans" w:hAnsi="Lucida Sans"/>
                <w:sz w:val="20"/>
                <w:szCs w:val="20"/>
                <w:rtl w:val="0"/>
              </w:rPr>
              <w:t xml:space="preserve"> could support students when engaging with this text? </w:t>
            </w:r>
          </w:p>
          <w:p w:rsidR="00000000" w:rsidDel="00000000" w:rsidP="00000000" w:rsidRDefault="00000000" w:rsidRPr="00000000" w14:paraId="00000189">
            <w:pPr>
              <w:widowControl w:val="0"/>
              <w:numPr>
                <w:ilvl w:val="0"/>
                <w:numId w:val="3"/>
              </w:numPr>
              <w:spacing w:line="240"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Vocabulary front-loading</w:t>
            </w:r>
          </w:p>
          <w:p w:rsidR="00000000" w:rsidDel="00000000" w:rsidP="00000000" w:rsidRDefault="00000000" w:rsidRPr="00000000" w14:paraId="0000018A">
            <w:pPr>
              <w:widowControl w:val="0"/>
              <w:numPr>
                <w:ilvl w:val="0"/>
                <w:numId w:val="3"/>
              </w:numPr>
              <w:spacing w:line="240"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Social Studies/geography connections </w:t>
            </w:r>
          </w:p>
          <w:p w:rsidR="00000000" w:rsidDel="00000000" w:rsidP="00000000" w:rsidRDefault="00000000" w:rsidRPr="00000000" w14:paraId="0000018B">
            <w:pPr>
              <w:widowControl w:val="0"/>
              <w:numPr>
                <w:ilvl w:val="0"/>
                <w:numId w:val="3"/>
              </w:numPr>
              <w:spacing w:line="240"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Spanish-to-English translations</w:t>
            </w:r>
          </w:p>
          <w:p w:rsidR="00000000" w:rsidDel="00000000" w:rsidP="00000000" w:rsidRDefault="00000000" w:rsidRPr="00000000" w14:paraId="0000018C">
            <w:pPr>
              <w:widowControl w:val="0"/>
              <w:numPr>
                <w:ilvl w:val="0"/>
                <w:numId w:val="3"/>
              </w:numPr>
              <w:spacing w:line="240"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Close reading </w:t>
            </w:r>
          </w:p>
          <w:p w:rsidR="00000000" w:rsidDel="00000000" w:rsidP="00000000" w:rsidRDefault="00000000" w:rsidRPr="00000000" w14:paraId="0000018D">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8E">
            <w:pPr>
              <w:widowControl w:val="0"/>
              <w:spacing w:line="240" w:lineRule="auto"/>
              <w:rPr>
                <w:rFonts w:ascii="Lucida Sans" w:cs="Lucida Sans" w:eastAsia="Lucida Sans" w:hAnsi="Lucida Sans"/>
                <w:sz w:val="20"/>
                <w:szCs w:val="20"/>
                <w:highlight w:val="white"/>
              </w:rPr>
            </w:pPr>
            <w:r w:rsidDel="00000000" w:rsidR="00000000" w:rsidRPr="00000000">
              <w:rPr>
                <w:rFonts w:ascii="Lucida Sans" w:cs="Lucida Sans" w:eastAsia="Lucida Sans" w:hAnsi="Lucida Sans"/>
                <w:b w:val="1"/>
                <w:sz w:val="20"/>
                <w:szCs w:val="20"/>
                <w:rtl w:val="0"/>
              </w:rPr>
              <w:t xml:space="preserve">Paired Resources:</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white"/>
                <w:rtl w:val="0"/>
              </w:rPr>
              <w:t xml:space="preserve">What other texts, resources, or multimedia could be paired with this text (e.g., to connect to units/topics under study or present a more full depiction of the topic)? </w:t>
            </w:r>
          </w:p>
          <w:p w:rsidR="00000000" w:rsidDel="00000000" w:rsidP="00000000" w:rsidRDefault="00000000" w:rsidRPr="00000000" w14:paraId="0000018F">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My Name</w:t>
            </w:r>
            <w:r w:rsidDel="00000000" w:rsidR="00000000" w:rsidRPr="00000000">
              <w:rPr>
                <w:rFonts w:ascii="Lucida Sans" w:cs="Lucida Sans" w:eastAsia="Lucida Sans" w:hAnsi="Lucida Sans"/>
                <w:color w:val="22a469"/>
                <w:sz w:val="20"/>
                <w:szCs w:val="20"/>
                <w:rtl w:val="0"/>
              </w:rPr>
              <w:t xml:space="preserve"> by Sandra Cisneros (from House on Mango Street)</w:t>
            </w:r>
          </w:p>
          <w:p w:rsidR="00000000" w:rsidDel="00000000" w:rsidP="00000000" w:rsidRDefault="00000000" w:rsidRPr="00000000" w14:paraId="00000190">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Fish Cheeks</w:t>
            </w:r>
            <w:r w:rsidDel="00000000" w:rsidR="00000000" w:rsidRPr="00000000">
              <w:rPr>
                <w:rFonts w:ascii="Lucida Sans" w:cs="Lucida Sans" w:eastAsia="Lucida Sans" w:hAnsi="Lucida Sans"/>
                <w:color w:val="22a469"/>
                <w:sz w:val="20"/>
                <w:szCs w:val="20"/>
                <w:rtl w:val="0"/>
              </w:rPr>
              <w:t xml:space="preserve"> by Amy Tan</w:t>
            </w:r>
          </w:p>
          <w:p w:rsidR="00000000" w:rsidDel="00000000" w:rsidP="00000000" w:rsidRDefault="00000000" w:rsidRPr="00000000" w14:paraId="00000191">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Hello My Name Is</w:t>
            </w:r>
            <w:r w:rsidDel="00000000" w:rsidR="00000000" w:rsidRPr="00000000">
              <w:rPr>
                <w:rFonts w:ascii="Lucida Sans" w:cs="Lucida Sans" w:eastAsia="Lucida Sans" w:hAnsi="Lucida Sans"/>
                <w:color w:val="22a469"/>
                <w:sz w:val="20"/>
                <w:szCs w:val="20"/>
                <w:rtl w:val="0"/>
              </w:rPr>
              <w:t xml:space="preserve"> by Jason Kim (memoir)</w:t>
            </w:r>
          </w:p>
          <w:p w:rsidR="00000000" w:rsidDel="00000000" w:rsidP="00000000" w:rsidRDefault="00000000" w:rsidRPr="00000000" w14:paraId="00000192">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Inside Out</w:t>
            </w:r>
            <w:r w:rsidDel="00000000" w:rsidR="00000000" w:rsidRPr="00000000">
              <w:rPr>
                <w:rFonts w:ascii="Lucida Sans" w:cs="Lucida Sans" w:eastAsia="Lucida Sans" w:hAnsi="Lucida Sans"/>
                <w:color w:val="22a469"/>
                <w:sz w:val="20"/>
                <w:szCs w:val="20"/>
                <w:rtl w:val="0"/>
              </w:rPr>
              <w:t xml:space="preserve"> by Francisco Jimenez (short story)</w:t>
            </w:r>
          </w:p>
          <w:p w:rsidR="00000000" w:rsidDel="00000000" w:rsidP="00000000" w:rsidRDefault="00000000" w:rsidRPr="00000000" w14:paraId="00000193">
            <w:pPr>
              <w:widowControl w:val="0"/>
              <w:numPr>
                <w:ilvl w:val="0"/>
                <w:numId w:val="20"/>
              </w:numPr>
              <w:spacing w:line="240" w:lineRule="auto"/>
              <w:ind w:left="720" w:hanging="360"/>
              <w:rPr>
                <w:rFonts w:ascii="Lucida Sans" w:cs="Lucida Sans" w:eastAsia="Lucida Sans" w:hAnsi="Lucida Sans"/>
                <w:color w:val="22a469"/>
                <w:sz w:val="20"/>
                <w:szCs w:val="20"/>
              </w:rPr>
            </w:pPr>
            <w:hyperlink r:id="rId17">
              <w:r w:rsidDel="00000000" w:rsidR="00000000" w:rsidRPr="00000000">
                <w:rPr>
                  <w:rFonts w:ascii="Lucida Sans" w:cs="Lucida Sans" w:eastAsia="Lucida Sans" w:hAnsi="Lucida Sans"/>
                  <w:color w:val="1155cc"/>
                  <w:sz w:val="20"/>
                  <w:szCs w:val="20"/>
                  <w:u w:val="single"/>
                  <w:rtl w:val="0"/>
                </w:rPr>
                <w:t xml:space="preserve">Two Names, Two Worlds</w:t>
              </w:r>
            </w:hyperlink>
            <w:r w:rsidDel="00000000" w:rsidR="00000000" w:rsidRPr="00000000">
              <w:rPr>
                <w:rFonts w:ascii="Lucida Sans" w:cs="Lucida Sans" w:eastAsia="Lucida Sans" w:hAnsi="Lucida Sans"/>
                <w:color w:val="22a469"/>
                <w:sz w:val="20"/>
                <w:szCs w:val="20"/>
                <w:rtl w:val="0"/>
              </w:rPr>
              <w:t xml:space="preserve"> by Jonathan Rodriguez (poem)</w:t>
            </w:r>
          </w:p>
          <w:p w:rsidR="00000000" w:rsidDel="00000000" w:rsidP="00000000" w:rsidRDefault="00000000" w:rsidRPr="00000000" w14:paraId="00000194">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i w:val="1"/>
                <w:color w:val="22a469"/>
                <w:sz w:val="20"/>
                <w:szCs w:val="20"/>
                <w:rtl w:val="0"/>
              </w:rPr>
              <w:t xml:space="preserve">I, Too, Sing Améric</w:t>
            </w:r>
            <w:r w:rsidDel="00000000" w:rsidR="00000000" w:rsidRPr="00000000">
              <w:rPr>
                <w:rFonts w:ascii="Lucida Sans" w:cs="Lucida Sans" w:eastAsia="Lucida Sans" w:hAnsi="Lucida Sans"/>
                <w:color w:val="22a469"/>
                <w:sz w:val="20"/>
                <w:szCs w:val="20"/>
                <w:rtl w:val="0"/>
              </w:rPr>
              <w:t xml:space="preserve">a by Julia Alvarez (poem)</w:t>
            </w:r>
          </w:p>
          <w:p w:rsidR="00000000" w:rsidDel="00000000" w:rsidP="00000000" w:rsidRDefault="00000000" w:rsidRPr="00000000" w14:paraId="00000195">
            <w:pPr>
              <w:numPr>
                <w:ilvl w:val="0"/>
                <w:numId w:val="20"/>
              </w:numPr>
              <w:spacing w:line="240" w:lineRule="auto"/>
              <w:ind w:left="720" w:hanging="360"/>
              <w:rPr>
                <w:rFonts w:ascii="Lucida Sans" w:cs="Lucida Sans" w:eastAsia="Lucida Sans" w:hAnsi="Lucida Sans"/>
                <w:color w:val="22a469"/>
                <w:sz w:val="20"/>
                <w:szCs w:val="20"/>
              </w:rPr>
            </w:pPr>
            <w:hyperlink r:id="rId18">
              <w:r w:rsidDel="00000000" w:rsidR="00000000" w:rsidRPr="00000000">
                <w:rPr>
                  <w:rFonts w:ascii="Lucida Sans" w:cs="Lucida Sans" w:eastAsia="Lucida Sans" w:hAnsi="Lucida Sans"/>
                  <w:color w:val="1155cc"/>
                  <w:sz w:val="20"/>
                  <w:szCs w:val="20"/>
                  <w:u w:val="single"/>
                  <w:rtl w:val="0"/>
                </w:rPr>
                <w:t xml:space="preserve">Identity</w:t>
              </w:r>
            </w:hyperlink>
            <w:r w:rsidDel="00000000" w:rsidR="00000000" w:rsidRPr="00000000">
              <w:rPr>
                <w:rFonts w:ascii="Lucida Sans" w:cs="Lucida Sans" w:eastAsia="Lucida Sans" w:hAnsi="Lucida Sans"/>
                <w:color w:val="1155cc"/>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by Julio Noboa Polanco (poem)</w:t>
            </w:r>
          </w:p>
          <w:p w:rsidR="00000000" w:rsidDel="00000000" w:rsidP="00000000" w:rsidRDefault="00000000" w:rsidRPr="00000000" w14:paraId="00000196">
            <w:pPr>
              <w:spacing w:line="240" w:lineRule="auto"/>
              <w:ind w:left="720" w:firstLine="0"/>
              <w:rPr>
                <w:rFonts w:ascii="Lucida Sans" w:cs="Lucida Sans" w:eastAsia="Lucida Sans" w:hAnsi="Lucida Sans"/>
                <w:color w:val="22a469"/>
                <w:sz w:val="20"/>
                <w:szCs w:val="20"/>
              </w:rPr>
            </w:pPr>
            <w:hyperlink r:id="rId19">
              <w:r w:rsidDel="00000000" w:rsidR="00000000" w:rsidRPr="00000000">
                <w:rPr>
                  <w:rFonts w:ascii="Lucida Sans" w:cs="Lucida Sans" w:eastAsia="Lucida Sans" w:hAnsi="Lucida Sans"/>
                  <w:color w:val="1155cc"/>
                  <w:sz w:val="20"/>
                  <w:szCs w:val="20"/>
                  <w:u w:val="single"/>
                  <w:rtl w:val="0"/>
                </w:rPr>
                <w:t xml:space="preserve">Two Worlds</w:t>
              </w:r>
            </w:hyperlink>
            <w:r w:rsidDel="00000000" w:rsidR="00000000" w:rsidRPr="00000000">
              <w:rPr>
                <w:rFonts w:ascii="Lucida Sans" w:cs="Lucida Sans" w:eastAsia="Lucida Sans" w:hAnsi="Lucida Sans"/>
                <w:color w:val="22a469"/>
                <w:sz w:val="20"/>
                <w:szCs w:val="20"/>
                <w:rtl w:val="0"/>
              </w:rPr>
              <w:t xml:space="preserve"> by Pat Mora (poem)</w:t>
            </w:r>
            <w:r w:rsidDel="00000000" w:rsidR="00000000" w:rsidRPr="00000000">
              <w:rPr>
                <w:rtl w:val="0"/>
              </w:rPr>
            </w:r>
          </w:p>
          <w:p w:rsidR="00000000" w:rsidDel="00000000" w:rsidP="00000000" w:rsidRDefault="00000000" w:rsidRPr="00000000" w14:paraId="00000197">
            <w:pPr>
              <w:widowControl w:val="0"/>
              <w:numPr>
                <w:ilvl w:val="0"/>
                <w:numId w:val="20"/>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Facing History.Org– </w:t>
            </w:r>
            <w:r w:rsidDel="00000000" w:rsidR="00000000" w:rsidRPr="00000000">
              <w:rPr>
                <w:rFonts w:ascii="Lucida Sans" w:cs="Lucida Sans" w:eastAsia="Lucida Sans" w:hAnsi="Lucida Sans"/>
                <w:color w:val="22a469"/>
                <w:sz w:val="20"/>
                <w:szCs w:val="20"/>
                <w:rtl w:val="0"/>
              </w:rPr>
              <w:t xml:space="preserve">Identity and Names FROM THE UNIT: </w:t>
            </w:r>
            <w:hyperlink r:id="rId20">
              <w:r w:rsidDel="00000000" w:rsidR="00000000" w:rsidRPr="00000000">
                <w:rPr>
                  <w:rFonts w:ascii="Lucida Sans" w:cs="Lucida Sans" w:eastAsia="Lucida Sans" w:hAnsi="Lucida Sans"/>
                  <w:color w:val="1155cc"/>
                  <w:sz w:val="20"/>
                  <w:szCs w:val="20"/>
                  <w:u w:val="single"/>
                  <w:rtl w:val="0"/>
                </w:rPr>
                <w:t xml:space="preserve">My Part of the Story: Exploring Identity in the United States</w:t>
              </w:r>
            </w:hyperlink>
            <w:r w:rsidDel="00000000" w:rsidR="00000000" w:rsidRPr="00000000">
              <w:rPr>
                <w:rtl w:val="0"/>
              </w:rPr>
            </w:r>
          </w:p>
          <w:p w:rsidR="00000000" w:rsidDel="00000000" w:rsidP="00000000" w:rsidRDefault="00000000" w:rsidRPr="00000000" w14:paraId="00000198">
            <w:pPr>
              <w:widowControl w:val="0"/>
              <w:numPr>
                <w:ilvl w:val="0"/>
                <w:numId w:val="20"/>
              </w:numPr>
              <w:spacing w:line="240" w:lineRule="auto"/>
              <w:ind w:left="720" w:hanging="360"/>
              <w:rPr>
                <w:rFonts w:ascii="Lucida Sans" w:cs="Lucida Sans" w:eastAsia="Lucida Sans" w:hAnsi="Lucida Sans"/>
                <w:color w:val="1155cc"/>
                <w:sz w:val="20"/>
                <w:szCs w:val="20"/>
              </w:rPr>
            </w:pPr>
            <w:hyperlink r:id="rId21">
              <w:r w:rsidDel="00000000" w:rsidR="00000000" w:rsidRPr="00000000">
                <w:rPr>
                  <w:rFonts w:ascii="Lucida Sans" w:cs="Lucida Sans" w:eastAsia="Lucida Sans" w:hAnsi="Lucida Sans"/>
                  <w:color w:val="1155cc"/>
                  <w:sz w:val="20"/>
                  <w:szCs w:val="20"/>
                  <w:u w:val="single"/>
                  <w:rtl w:val="0"/>
                </w:rPr>
                <w:t xml:space="preserve">Video Julia Alvarez: The Writer’s Language </w:t>
              </w:r>
            </w:hyperlink>
            <w:r w:rsidDel="00000000" w:rsidR="00000000" w:rsidRPr="00000000">
              <w:rPr>
                <w:rtl w:val="0"/>
              </w:rPr>
            </w:r>
          </w:p>
          <w:p w:rsidR="00000000" w:rsidDel="00000000" w:rsidP="00000000" w:rsidRDefault="00000000" w:rsidRPr="00000000" w14:paraId="00000199">
            <w:pPr>
              <w:widowControl w:val="0"/>
              <w:numPr>
                <w:ilvl w:val="0"/>
                <w:numId w:val="20"/>
              </w:numPr>
              <w:spacing w:line="240" w:lineRule="auto"/>
              <w:ind w:left="720" w:hanging="360"/>
              <w:rPr>
                <w:rFonts w:ascii="Lucida Sans" w:cs="Lucida Sans" w:eastAsia="Lucida Sans" w:hAnsi="Lucida Sans"/>
                <w:color w:val="22a469"/>
              </w:rPr>
            </w:pPr>
            <w:r w:rsidDel="00000000" w:rsidR="00000000" w:rsidRPr="00000000">
              <w:rPr>
                <w:rFonts w:ascii="Lucida Sans" w:cs="Lucida Sans" w:eastAsia="Lucida Sans" w:hAnsi="Lucida Sans"/>
                <w:color w:val="22a469"/>
                <w:sz w:val="20"/>
                <w:szCs w:val="20"/>
                <w:rtl w:val="0"/>
              </w:rPr>
              <w:t xml:space="preserve">Write About Now Poetry Spoken-Word Video: </w:t>
            </w:r>
            <w:hyperlink r:id="rId22">
              <w:r w:rsidDel="00000000" w:rsidR="00000000" w:rsidRPr="00000000">
                <w:rPr>
                  <w:rFonts w:ascii="Lucida Sans" w:cs="Lucida Sans" w:eastAsia="Lucida Sans" w:hAnsi="Lucida Sans"/>
                  <w:color w:val="1155cc"/>
                  <w:sz w:val="20"/>
                  <w:szCs w:val="20"/>
                  <w:u w:val="single"/>
                  <w:rtl w:val="0"/>
                </w:rPr>
                <w:t xml:space="preserve">When you say my name</w:t>
              </w:r>
            </w:hyperlink>
            <w:r w:rsidDel="00000000" w:rsidR="00000000" w:rsidRPr="00000000">
              <w:rPr>
                <w:rFonts w:ascii="Lucida Sans" w:cs="Lucida Sans" w:eastAsia="Lucida Sans" w:hAnsi="Lucida Sans"/>
                <w:color w:val="22a469"/>
                <w:sz w:val="20"/>
                <w:szCs w:val="20"/>
                <w:rtl w:val="0"/>
              </w:rPr>
              <w:t xml:space="preserve"> by Zachary Caballero</w:t>
            </w:r>
            <w:r w:rsidDel="00000000" w:rsidR="00000000" w:rsidRPr="00000000">
              <w:rPr>
                <w:rFonts w:ascii="Lucida Sans" w:cs="Lucida Sans" w:eastAsia="Lucida Sans" w:hAnsi="Lucida Sans"/>
                <w:color w:val="22a469"/>
                <w:sz w:val="24"/>
                <w:szCs w:val="24"/>
                <w:rtl w:val="0"/>
              </w:rPr>
              <w:t xml:space="preserve"> </w:t>
            </w:r>
          </w:p>
        </w:tc>
      </w:tr>
    </w:tbl>
    <w:p w:rsidR="00000000" w:rsidDel="00000000" w:rsidP="00000000" w:rsidRDefault="00000000" w:rsidRPr="00000000" w14:paraId="0000019B">
      <w:pPr>
        <w:rPr>
          <w:rFonts w:ascii="Lucida Sans" w:cs="Lucida Sans" w:eastAsia="Lucida Sans" w:hAnsi="Lucida Sans"/>
          <w:b w:val="1"/>
          <w:sz w:val="24"/>
          <w:szCs w:val="24"/>
        </w:rPr>
      </w:pPr>
      <w:r w:rsidDel="00000000" w:rsidR="00000000" w:rsidRPr="00000000">
        <w:rPr>
          <w:rtl w:val="0"/>
        </w:rPr>
      </w:r>
    </w:p>
    <w:p w:rsidR="00000000" w:rsidDel="00000000" w:rsidP="00000000" w:rsidRDefault="00000000" w:rsidRPr="00000000" w14:paraId="0000019C">
      <w:pPr>
        <w:rPr>
          <w:rFonts w:ascii="Roboto" w:cs="Roboto" w:eastAsia="Roboto" w:hAnsi="Roboto"/>
          <w:b w:val="1"/>
          <w:color w:val="ff0000"/>
          <w:sz w:val="4"/>
          <w:szCs w:val="4"/>
        </w:rPr>
      </w:pPr>
      <w:r w:rsidDel="00000000" w:rsidR="00000000" w:rsidRPr="00000000">
        <w:rPr>
          <w:rtl w:val="0"/>
        </w:rPr>
      </w:r>
    </w:p>
    <w:sectPr>
      <w:headerReference r:id="rId23" w:type="first"/>
      <w:footerReference r:id="rId24" w:type="default"/>
      <w:footerReference r:id="rId25"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ind w:left="9360" w:firstLine="720"/>
      <w:jc w:val="lef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1347788</wp:posOffset>
          </wp:positionH>
          <wp:positionV relativeFrom="paragraph">
            <wp:posOffset>57150</wp:posOffset>
          </wp:positionV>
          <wp:extent cx="4162425" cy="257175"/>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162425" cy="2571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D">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9E">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9F">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A0">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2">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4">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 w:id="4">
    <w:p w:rsidR="00000000" w:rsidDel="00000000" w:rsidP="00000000" w:rsidRDefault="00000000" w:rsidRPr="00000000" w14:paraId="000001A1">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Lucida Sans" w:cs="Lucida Sans" w:eastAsia="Lucida Sans" w:hAnsi="Lucida Sans"/>
          <w:sz w:val="16"/>
          <w:szCs w:val="16"/>
          <w:rtl w:val="0"/>
        </w:rPr>
        <w:t xml:space="preserve">For example, how might you balance the perspectives offered in this text or ensure a variety of identities are represented? </w:t>
      </w:r>
    </w:p>
    <w:p w:rsidR="00000000" w:rsidDel="00000000" w:rsidP="00000000" w:rsidRDefault="00000000" w:rsidRPr="00000000" w14:paraId="000001A2">
      <w:pPr>
        <w:spacing w:line="240" w:lineRule="auto"/>
        <w:rPr>
          <w:rFonts w:ascii="Lucida Sans" w:cs="Lucida Sans" w:eastAsia="Lucida Sans" w:hAnsi="Lucida Sans"/>
          <w:sz w:val="16"/>
          <w:szCs w:val="16"/>
        </w:rPr>
      </w:pPr>
      <w:r w:rsidDel="00000000" w:rsidR="00000000" w:rsidRPr="00000000">
        <w:rPr>
          <w:rtl w:val="0"/>
        </w:rPr>
      </w:r>
    </w:p>
  </w:footnote>
  <w:footnote w:id="5">
    <w:p w:rsidR="00000000" w:rsidDel="00000000" w:rsidP="00000000" w:rsidRDefault="00000000" w:rsidRPr="00000000" w14:paraId="000001A3">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6">
    <w:p w:rsidR="00000000" w:rsidDel="00000000" w:rsidP="00000000" w:rsidRDefault="00000000" w:rsidRPr="00000000" w14:paraId="000001A4">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highlight w:val="white"/>
          <w:rtl w:val="0"/>
        </w:rPr>
        <w:t xml:space="preserve">Sims Bishop, R. (1990). Mirrors, windows, and sliding glass doors. Perspectives, 1 (3), ix–xi.</w:t>
      </w:r>
      <w:r w:rsidDel="00000000" w:rsidR="00000000" w:rsidRPr="00000000">
        <w:rPr>
          <w:rtl w:val="0"/>
        </w:rPr>
      </w:r>
    </w:p>
  </w:footnote>
  <w:footnote w:id="7">
    <w:p w:rsidR="00000000" w:rsidDel="00000000" w:rsidP="00000000" w:rsidRDefault="00000000" w:rsidRPr="00000000" w14:paraId="000001A5">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8">
    <w:p w:rsidR="00000000" w:rsidDel="00000000" w:rsidP="00000000" w:rsidRDefault="00000000" w:rsidRPr="00000000" w14:paraId="000001A6">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hyperlink r:id="rId5">
        <w:r w:rsidDel="00000000" w:rsidR="00000000" w:rsidRPr="00000000">
          <w:rPr>
            <w:rFonts w:ascii="Lucida Sans" w:cs="Lucida Sans" w:eastAsia="Lucida Sans" w:hAnsi="Lucida Sans"/>
            <w:color w:val="1155cc"/>
            <w:sz w:val="16"/>
            <w:szCs w:val="16"/>
            <w:u w:val="single"/>
            <w:rtl w:val="0"/>
          </w:rPr>
          <w:t xml:space="preserve">Juicy Sentence Guidance</w:t>
        </w:r>
      </w:hyperlink>
      <w:r w:rsidDel="00000000" w:rsidR="00000000" w:rsidRPr="00000000">
        <w:rPr>
          <w:rFonts w:ascii="Lucida Sans" w:cs="Lucida Sans" w:eastAsia="Lucida Sans" w:hAnsi="Lucida Sans"/>
          <w:sz w:val="16"/>
          <w:szCs w:val="16"/>
          <w:rtl w:val="0"/>
        </w:rPr>
        <w:t xml:space="preserve">, based on the work of Dr. Lily Wong Fillmore </w:t>
      </w:r>
      <w:r w:rsidDel="00000000" w:rsidR="00000000" w:rsidRPr="00000000">
        <w:rPr>
          <w:rtl w:val="0"/>
        </w:rPr>
      </w:r>
    </w:p>
  </w:footnote>
  <w:footnote w:id="9">
    <w:p w:rsidR="00000000" w:rsidDel="00000000" w:rsidP="00000000" w:rsidRDefault="00000000" w:rsidRPr="00000000" w14:paraId="000001A7">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rPr/>
    </w:pPr>
    <w:r w:rsidDel="00000000" w:rsidR="00000000" w:rsidRPr="00000000">
      <w:rPr/>
      <w:drawing>
        <wp:inline distB="114300" distT="114300" distL="114300" distR="114300">
          <wp:extent cx="1233488" cy="491682"/>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14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acinghistory.org/resource-library/my-part-story-exploring-identity-united-states" TargetMode="External"/><Relationship Id="rId22" Type="http://schemas.openxmlformats.org/officeDocument/2006/relationships/hyperlink" Target="https://youtu.be/ST3LBmJt3nM" TargetMode="External"/><Relationship Id="rId21" Type="http://schemas.openxmlformats.org/officeDocument/2006/relationships/hyperlink" Target="https://www.youtube.com/watch?v=GVXIgKid3Zk"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 Id="rId11" Type="http://schemas.openxmlformats.org/officeDocument/2006/relationships/hyperlink" Target="https://www.leeandlow.com/educators/grade-level-resources/classroom-library-questionnaire" TargetMode="External"/><Relationship Id="rId10" Type="http://schemas.openxmlformats.org/officeDocument/2006/relationships/hyperlink" Target="https://www.cue.pitt.edu/sites/default/files/images/Source%205%20-%20ladson-billings%20culturally%20relevant%20pedagogy%20-%20the%20remix.pdf" TargetMode="External"/><Relationship Id="rId13" Type="http://schemas.openxmlformats.org/officeDocument/2006/relationships/hyperlink" Target="https://www.learningforjustice.org/frameworks/social-justice-standards" TargetMode="External"/><Relationship Id="rId12" Type="http://schemas.openxmlformats.org/officeDocument/2006/relationships/hyperlink" Target="https://achievethecore.org/content/upload/SCASS_Text_Complexity_Qualitative_Measures_Lit_Rubric_2.8.pdf" TargetMode="External"/><Relationship Id="rId15" Type="http://schemas.openxmlformats.org/officeDocument/2006/relationships/hyperlink" Target="https://achievethecore.org/content/upload/Juicy%20Sentence%20Guidance.pdf" TargetMode="External"/><Relationship Id="rId14" Type="http://schemas.openxmlformats.org/officeDocument/2006/relationships/hyperlink" Target="https://www.learningforjustice.org/frameworks/social-justice-standards" TargetMode="External"/><Relationship Id="rId17" Type="http://schemas.openxmlformats.org/officeDocument/2006/relationships/hyperlink" Target="https://rbhaijee.weebly.com/uploads/1/0/7/5/107570919/two_names.pdf" TargetMode="External"/><Relationship Id="rId16" Type="http://schemas.openxmlformats.org/officeDocument/2006/relationships/hyperlink" Target="https://docs.google.com/gview?url=https%3A%2F%2Fachievethecore.org%2Fpeersandpedagogy%2Fwp-content%2Fuploads%2F2016%2F08%2FSupporting-All-Learners-with-Complex-Text-1.pdf&amp;embedded=true" TargetMode="External"/><Relationship Id="rId19" Type="http://schemas.openxmlformats.org/officeDocument/2006/relationships/hyperlink" Target="http://borderlandsnarratives.utep.edu/images/UTEP_-_IDENTIDAD_BICULTURAL_Worksheet_2.pdf" TargetMode="External"/><Relationship Id="rId18" Type="http://schemas.openxmlformats.org/officeDocument/2006/relationships/hyperlink" Target="https://www.sanjuan.edu/cms/lib/CA01902727/Centricity/Domain/4026/Identity%20Packe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achievethecore.org/content/upload/CCSS_Grade_Bands_and_Quantitative_Measures%20updated%202015.pdf" TargetMode="External"/><Relationship Id="rId3" Type="http://schemas.openxmlformats.org/officeDocument/2006/relationships/hyperlink" Target="https://hub.lexile.com/find-a-book/search" TargetMode="External"/><Relationship Id="rId4" Type="http://schemas.openxmlformats.org/officeDocument/2006/relationships/hyperlink" Target="https://hub.lexile.com/analyzer" TargetMode="External"/><Relationship Id="rId5" Type="http://schemas.openxmlformats.org/officeDocument/2006/relationships/hyperlink" Target="https://achievethecore.org/content/upload/Juicy%20Sentence%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NvW+6Pd60SlYMcUktosKim9JqA==">AMUW2mXUPrE3Itv1pqyjc3NsXXz+psDWlI4/Ki1M5DGyJ6NEF0GnN1O/QY2vu9c28T1rg0AEzleBKE/3R4U0MmTtAz+nS2c8RWk3xJtIHT0aiQEyKHG3pvI=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2022-01-04T22:28:00Z</dcterms:created>
</cp:coreProperties>
</file>